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77" w:rsidRDefault="00A00177">
      <w:pPr>
        <w:spacing w:after="20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A00177" w:rsidRDefault="00285983">
      <w:bookmarkStart w:id="0" w:name="_heading=h.gjdgxs" w:colFirst="0" w:colLast="0"/>
      <w:bookmarkEnd w:id="0"/>
      <w:r>
        <w:rPr>
          <w:noProof/>
        </w:rPr>
        <w:drawing>
          <wp:inline distT="0" distB="0" distL="0" distR="0">
            <wp:extent cx="1257935" cy="52895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35100" cy="50482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6810" cy="60134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81049" cy="45751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A00177" w:rsidRDefault="00A00177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:rsidR="00151E94" w:rsidRDefault="00DC149F" w:rsidP="00DC149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Internacionalización del currículo en la Facultad de Lenguas (UNC): intersecciones entre políticas y prácticas</w:t>
      </w:r>
    </w:p>
    <w:p w:rsidR="00151E94" w:rsidRDefault="00151E94" w:rsidP="00DC149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51E94" w:rsidRDefault="00151E9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Internationalization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curriculum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DC149F">
        <w:rPr>
          <w:rFonts w:ascii="Arial" w:eastAsia="Arial" w:hAnsi="Arial" w:cs="Arial"/>
          <w:b/>
          <w:sz w:val="24"/>
          <w:szCs w:val="24"/>
        </w:rPr>
        <w:t>at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School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Langu</w:t>
      </w:r>
      <w:r w:rsidR="00DC149F">
        <w:rPr>
          <w:rFonts w:ascii="Arial" w:eastAsia="Arial" w:hAnsi="Arial" w:cs="Arial"/>
          <w:b/>
          <w:sz w:val="24"/>
          <w:szCs w:val="24"/>
        </w:rPr>
        <w:t>ages</w:t>
      </w:r>
      <w:proofErr w:type="spellEnd"/>
      <w:r w:rsidR="00DC149F">
        <w:rPr>
          <w:rFonts w:ascii="Arial" w:eastAsia="Arial" w:hAnsi="Arial" w:cs="Arial"/>
          <w:b/>
          <w:sz w:val="24"/>
          <w:szCs w:val="24"/>
        </w:rPr>
        <w:t xml:space="preserve"> (UNC):</w:t>
      </w:r>
    </w:p>
    <w:p w:rsidR="00DC149F" w:rsidRDefault="00DC149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intersection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policy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practice</w:t>
      </w:r>
      <w:proofErr w:type="spellEnd"/>
    </w:p>
    <w:p w:rsidR="00151E94" w:rsidRDefault="00151E9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00177" w:rsidRDefault="00A0017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00177" w:rsidRDefault="0023006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Baudo, Lorena Guadalupe</w:t>
      </w:r>
    </w:p>
    <w:p w:rsidR="00A00177" w:rsidRDefault="0023006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Secretaría de Relaciones Internacionales e Interinstitucionales</w:t>
      </w:r>
      <w:r w:rsidR="00285983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Facultad de Lenguas</w:t>
      </w:r>
      <w:r w:rsidR="00285983">
        <w:rPr>
          <w:rFonts w:ascii="Arial" w:eastAsia="Arial" w:hAnsi="Arial" w:cs="Arial"/>
          <w:sz w:val="20"/>
          <w:szCs w:val="20"/>
        </w:rPr>
        <w:t xml:space="preserve">, Universidad </w:t>
      </w:r>
      <w:r>
        <w:rPr>
          <w:rFonts w:ascii="Arial" w:eastAsia="Arial" w:hAnsi="Arial" w:cs="Arial"/>
          <w:sz w:val="20"/>
          <w:szCs w:val="20"/>
        </w:rPr>
        <w:t>Nacional de Córdoba</w:t>
      </w:r>
      <w:r w:rsidR="00285983"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sz w:val="20"/>
          <w:szCs w:val="20"/>
        </w:rPr>
        <w:t>lorena.baudo@unc.edu.ar</w:t>
      </w:r>
    </w:p>
    <w:p w:rsidR="00A00177" w:rsidRDefault="00A0017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00177" w:rsidRDefault="0028598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Palabras Clave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230063">
        <w:rPr>
          <w:rFonts w:ascii="Arial" w:eastAsia="Arial" w:hAnsi="Arial" w:cs="Arial"/>
          <w:sz w:val="20"/>
          <w:szCs w:val="20"/>
        </w:rPr>
        <w:t xml:space="preserve">internacionalización del </w:t>
      </w:r>
      <w:r w:rsidR="00151E94">
        <w:rPr>
          <w:rFonts w:ascii="Arial" w:eastAsia="Arial" w:hAnsi="Arial" w:cs="Arial"/>
          <w:sz w:val="20"/>
          <w:szCs w:val="20"/>
        </w:rPr>
        <w:t>currículo</w:t>
      </w:r>
      <w:r w:rsidR="00DC149F">
        <w:rPr>
          <w:rFonts w:ascii="Arial" w:eastAsia="Arial" w:hAnsi="Arial" w:cs="Arial"/>
          <w:sz w:val="20"/>
          <w:szCs w:val="20"/>
        </w:rPr>
        <w:t>; lenguas; interculturalidad</w:t>
      </w:r>
    </w:p>
    <w:p w:rsidR="00A00177" w:rsidRDefault="00A0017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51E94" w:rsidRPr="00151E94" w:rsidRDefault="00151E94" w:rsidP="00151E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51E94">
        <w:rPr>
          <w:rFonts w:ascii="Arial" w:eastAsia="Arial" w:hAnsi="Arial" w:cs="Arial"/>
          <w:sz w:val="24"/>
          <w:szCs w:val="24"/>
        </w:rPr>
        <w:t xml:space="preserve">La presente ponencia aborda la implementación del programa </w:t>
      </w:r>
      <w:r w:rsidR="00CE6EF4">
        <w:rPr>
          <w:rFonts w:ascii="Arial" w:eastAsia="Arial" w:hAnsi="Arial" w:cs="Arial"/>
          <w:sz w:val="24"/>
          <w:szCs w:val="24"/>
        </w:rPr>
        <w:t xml:space="preserve">integral </w:t>
      </w:r>
      <w:r w:rsidRPr="00151E94">
        <w:rPr>
          <w:rFonts w:ascii="Arial" w:eastAsia="Arial" w:hAnsi="Arial" w:cs="Arial"/>
          <w:sz w:val="24"/>
          <w:szCs w:val="24"/>
        </w:rPr>
        <w:t xml:space="preserve">de internacionalización en la Facultad de Lenguas de la Universidad Nacional de Córdoba. </w:t>
      </w:r>
      <w:r w:rsidR="00CE6EF4">
        <w:rPr>
          <w:rFonts w:ascii="Arial" w:eastAsia="Arial" w:hAnsi="Arial" w:cs="Arial"/>
          <w:sz w:val="24"/>
          <w:szCs w:val="24"/>
        </w:rPr>
        <w:t>Esta institución</w:t>
      </w:r>
      <w:r w:rsidRPr="00151E94">
        <w:rPr>
          <w:rFonts w:ascii="Arial" w:eastAsia="Arial" w:hAnsi="Arial" w:cs="Arial"/>
          <w:sz w:val="24"/>
          <w:szCs w:val="24"/>
        </w:rPr>
        <w:t>, con una vasta trayectoria en acciones internacionales debido a la naturaleza de su objeto de estudio</w:t>
      </w:r>
      <w:r w:rsidR="00CE6EF4">
        <w:rPr>
          <w:rFonts w:ascii="Arial" w:eastAsia="Arial" w:hAnsi="Arial" w:cs="Arial"/>
          <w:sz w:val="24"/>
          <w:szCs w:val="24"/>
        </w:rPr>
        <w:t xml:space="preserve"> –las lenguas, su enseñanza, traducción e indagaciones</w:t>
      </w:r>
      <w:r w:rsidR="00CE6EF4">
        <w:rPr>
          <w:rFonts w:ascii="Arial" w:eastAsia="Arial" w:hAnsi="Arial" w:cs="Arial"/>
          <w:sz w:val="24"/>
          <w:szCs w:val="24"/>
        </w:rPr>
        <w:t>–</w:t>
      </w:r>
      <w:r w:rsidRPr="00151E94">
        <w:rPr>
          <w:rFonts w:ascii="Arial" w:eastAsia="Arial" w:hAnsi="Arial" w:cs="Arial"/>
          <w:sz w:val="24"/>
          <w:szCs w:val="24"/>
        </w:rPr>
        <w:t xml:space="preserve">, ha identificado que la internacionalización se encontraba </w:t>
      </w:r>
      <w:proofErr w:type="spellStart"/>
      <w:r w:rsidRPr="00151E94">
        <w:rPr>
          <w:rFonts w:ascii="Arial" w:eastAsia="Arial" w:hAnsi="Arial" w:cs="Arial"/>
          <w:sz w:val="24"/>
          <w:szCs w:val="24"/>
        </w:rPr>
        <w:t>compartimentalizada</w:t>
      </w:r>
      <w:proofErr w:type="spellEnd"/>
      <w:r w:rsidRPr="00151E94">
        <w:rPr>
          <w:rFonts w:ascii="Arial" w:eastAsia="Arial" w:hAnsi="Arial" w:cs="Arial"/>
          <w:sz w:val="24"/>
          <w:szCs w:val="24"/>
        </w:rPr>
        <w:t xml:space="preserve">, dependiendo de contactos puntuales de profesores, cátedras o equipos de investigación. </w:t>
      </w:r>
      <w:r w:rsidR="00CE6EF4">
        <w:rPr>
          <w:rFonts w:ascii="Arial" w:eastAsia="Arial" w:hAnsi="Arial" w:cs="Arial"/>
          <w:sz w:val="24"/>
          <w:szCs w:val="24"/>
        </w:rPr>
        <w:t xml:space="preserve">En otras palabras y siguiendo la línea de exposición de </w:t>
      </w:r>
      <w:proofErr w:type="spellStart"/>
      <w:r w:rsidR="00CE6EF4">
        <w:rPr>
          <w:rFonts w:ascii="Arial" w:eastAsia="Arial" w:hAnsi="Arial" w:cs="Arial"/>
          <w:sz w:val="24"/>
          <w:szCs w:val="24"/>
        </w:rPr>
        <w:t>Leask</w:t>
      </w:r>
      <w:proofErr w:type="spellEnd"/>
      <w:r w:rsidR="00CE6EF4">
        <w:rPr>
          <w:rFonts w:ascii="Arial" w:eastAsia="Arial" w:hAnsi="Arial" w:cs="Arial"/>
          <w:sz w:val="24"/>
          <w:szCs w:val="24"/>
        </w:rPr>
        <w:t xml:space="preserve"> (2015)</w:t>
      </w:r>
      <w:r w:rsidR="005B2536">
        <w:rPr>
          <w:rFonts w:ascii="Arial" w:eastAsia="Arial" w:hAnsi="Arial" w:cs="Arial"/>
          <w:sz w:val="24"/>
          <w:szCs w:val="24"/>
        </w:rPr>
        <w:t xml:space="preserve"> (1)</w:t>
      </w:r>
      <w:r w:rsidR="00CE6EF4">
        <w:rPr>
          <w:rFonts w:ascii="Arial" w:eastAsia="Arial" w:hAnsi="Arial" w:cs="Arial"/>
          <w:sz w:val="24"/>
          <w:szCs w:val="24"/>
        </w:rPr>
        <w:t>, la internacionalización no se ubicaba en la intersección entre política educativa y prá</w:t>
      </w:r>
      <w:r w:rsidR="00250543">
        <w:rPr>
          <w:rFonts w:ascii="Arial" w:eastAsia="Arial" w:hAnsi="Arial" w:cs="Arial"/>
          <w:sz w:val="24"/>
          <w:szCs w:val="24"/>
        </w:rPr>
        <w:t>ctica, sino solo en esta última, lo cual era una gran desventaja en pos de la sostenibilidad de los procesos.</w:t>
      </w:r>
    </w:p>
    <w:p w:rsidR="00A00177" w:rsidRDefault="00151E94" w:rsidP="00151E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51E94">
        <w:rPr>
          <w:rFonts w:ascii="Arial" w:eastAsia="Arial" w:hAnsi="Arial" w:cs="Arial"/>
          <w:sz w:val="24"/>
          <w:szCs w:val="24"/>
        </w:rPr>
        <w:t xml:space="preserve">Ante esta situación, se </w:t>
      </w:r>
      <w:r w:rsidR="00250543">
        <w:rPr>
          <w:rFonts w:ascii="Arial" w:eastAsia="Arial" w:hAnsi="Arial" w:cs="Arial"/>
          <w:sz w:val="24"/>
          <w:szCs w:val="24"/>
        </w:rPr>
        <w:t>adoptaron</w:t>
      </w:r>
      <w:r w:rsidRPr="00151E94">
        <w:rPr>
          <w:rFonts w:ascii="Arial" w:eastAsia="Arial" w:hAnsi="Arial" w:cs="Arial"/>
          <w:sz w:val="24"/>
          <w:szCs w:val="24"/>
        </w:rPr>
        <w:t xml:space="preserve"> medidas para institucionalizar la internacionalización</w:t>
      </w:r>
      <w:r w:rsidR="00250543">
        <w:rPr>
          <w:rFonts w:ascii="Arial" w:eastAsia="Arial" w:hAnsi="Arial" w:cs="Arial"/>
          <w:sz w:val="24"/>
          <w:szCs w:val="24"/>
        </w:rPr>
        <w:t xml:space="preserve"> del currículo. Los pasos tomados reflejan la metodología planteada por la iniciativa </w:t>
      </w:r>
      <w:r w:rsidR="00250543" w:rsidRPr="00250543">
        <w:rPr>
          <w:rFonts w:ascii="Arial" w:eastAsia="Arial" w:hAnsi="Arial" w:cs="Arial"/>
          <w:sz w:val="24"/>
          <w:szCs w:val="24"/>
        </w:rPr>
        <w:t>‘</w:t>
      </w:r>
      <w:proofErr w:type="spellStart"/>
      <w:r w:rsidR="00250543" w:rsidRPr="00250543">
        <w:rPr>
          <w:rFonts w:ascii="Arial" w:eastAsia="Arial" w:hAnsi="Arial" w:cs="Arial"/>
          <w:i/>
          <w:sz w:val="24"/>
          <w:szCs w:val="24"/>
        </w:rPr>
        <w:t>Internationalisation</w:t>
      </w:r>
      <w:proofErr w:type="spellEnd"/>
      <w:r w:rsidR="00250543" w:rsidRPr="00250543">
        <w:rPr>
          <w:rFonts w:ascii="Arial" w:eastAsia="Arial" w:hAnsi="Arial" w:cs="Arial"/>
          <w:i/>
          <w:sz w:val="24"/>
          <w:szCs w:val="24"/>
        </w:rPr>
        <w:t xml:space="preserve"> of </w:t>
      </w:r>
      <w:proofErr w:type="spellStart"/>
      <w:r w:rsidR="00250543" w:rsidRPr="00250543">
        <w:rPr>
          <w:rFonts w:ascii="Arial" w:eastAsia="Arial" w:hAnsi="Arial" w:cs="Arial"/>
          <w:i/>
          <w:sz w:val="24"/>
          <w:szCs w:val="24"/>
        </w:rPr>
        <w:t>the</w:t>
      </w:r>
      <w:proofErr w:type="spellEnd"/>
      <w:r w:rsidR="00250543" w:rsidRPr="00250543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="00250543" w:rsidRPr="00250543">
        <w:rPr>
          <w:rFonts w:ascii="Arial" w:eastAsia="Arial" w:hAnsi="Arial" w:cs="Arial"/>
          <w:i/>
          <w:sz w:val="24"/>
          <w:szCs w:val="24"/>
        </w:rPr>
        <w:t>Curriculum</w:t>
      </w:r>
      <w:proofErr w:type="spellEnd"/>
      <w:r w:rsidR="00250543" w:rsidRPr="00250543">
        <w:rPr>
          <w:rFonts w:ascii="Arial" w:eastAsia="Arial" w:hAnsi="Arial" w:cs="Arial"/>
          <w:i/>
          <w:sz w:val="24"/>
          <w:szCs w:val="24"/>
        </w:rPr>
        <w:t xml:space="preserve"> in </w:t>
      </w:r>
      <w:proofErr w:type="spellStart"/>
      <w:r w:rsidR="00250543" w:rsidRPr="00250543">
        <w:rPr>
          <w:rFonts w:ascii="Arial" w:eastAsia="Arial" w:hAnsi="Arial" w:cs="Arial"/>
          <w:i/>
          <w:sz w:val="24"/>
          <w:szCs w:val="24"/>
        </w:rPr>
        <w:t>Action</w:t>
      </w:r>
      <w:proofErr w:type="spellEnd"/>
      <w:r w:rsidR="00250543" w:rsidRPr="00250543">
        <w:rPr>
          <w:rFonts w:ascii="Arial" w:eastAsia="Arial" w:hAnsi="Arial" w:cs="Arial"/>
          <w:sz w:val="24"/>
          <w:szCs w:val="24"/>
        </w:rPr>
        <w:t>’</w:t>
      </w:r>
      <w:r w:rsidR="00250543">
        <w:rPr>
          <w:rFonts w:ascii="Arial" w:eastAsia="Arial" w:hAnsi="Arial" w:cs="Arial"/>
          <w:sz w:val="24"/>
          <w:szCs w:val="24"/>
        </w:rPr>
        <w:t xml:space="preserve"> mediante la cual </w:t>
      </w:r>
      <w:proofErr w:type="spellStart"/>
      <w:r w:rsidR="00250543">
        <w:rPr>
          <w:rFonts w:ascii="Arial" w:eastAsia="Arial" w:hAnsi="Arial" w:cs="Arial"/>
          <w:sz w:val="24"/>
          <w:szCs w:val="24"/>
        </w:rPr>
        <w:t>Leask</w:t>
      </w:r>
      <w:proofErr w:type="spellEnd"/>
      <w:r w:rsidR="00250543">
        <w:rPr>
          <w:rFonts w:ascii="Arial" w:eastAsia="Arial" w:hAnsi="Arial" w:cs="Arial"/>
          <w:sz w:val="24"/>
          <w:szCs w:val="24"/>
        </w:rPr>
        <w:t xml:space="preserve"> revolucionó el panorama educativo australiano hace más de una década (2010-2011): a) Revisión y reflexión: En esta presentación se abordarán las instancias y herramientas de relevamiento y compilación de información esencial para el diagnóstico inicial de la situación, además de los momentos de reflexión a cargo de los encargados de la toma de decisiones respecto de las políticas de la institución; b) </w:t>
      </w:r>
      <w:r w:rsidR="00A53C96">
        <w:rPr>
          <w:rFonts w:ascii="Arial" w:eastAsia="Arial" w:hAnsi="Arial" w:cs="Arial"/>
          <w:sz w:val="24"/>
          <w:szCs w:val="24"/>
        </w:rPr>
        <w:t>Diseño: Una planificación pensada en allanar el camino a los marcadores de internacionalización e interculturalidad ante la inminencia de los planes de estudio; c) Implementación: Se presentará un abanico de acciones de naturaleza diversa llevadas delante de forma transversal a las seis lenguas que se imparten –inglés, alemán, francés, portugués, italiano, español</w:t>
      </w:r>
      <w:r w:rsidR="00A53C96">
        <w:rPr>
          <w:rFonts w:ascii="Arial" w:eastAsia="Arial" w:hAnsi="Arial" w:cs="Arial"/>
          <w:sz w:val="24"/>
          <w:szCs w:val="24"/>
        </w:rPr>
        <w:t>–</w:t>
      </w:r>
      <w:r w:rsidR="00A53C96">
        <w:rPr>
          <w:rFonts w:ascii="Arial" w:eastAsia="Arial" w:hAnsi="Arial" w:cs="Arial"/>
          <w:sz w:val="24"/>
          <w:szCs w:val="24"/>
        </w:rPr>
        <w:t xml:space="preserve"> y a lo largo de áreas disciplinarias Didáctica, Traducción y Literatura. A modo de conclusión </w:t>
      </w:r>
      <w:r w:rsidR="00DC149F">
        <w:rPr>
          <w:rFonts w:ascii="Arial" w:eastAsia="Arial" w:hAnsi="Arial" w:cs="Arial"/>
          <w:sz w:val="24"/>
          <w:szCs w:val="24"/>
        </w:rPr>
        <w:t xml:space="preserve">se abordará preliminarmente una evaluación de las </w:t>
      </w:r>
      <w:r w:rsidRPr="00151E94">
        <w:rPr>
          <w:rFonts w:ascii="Arial" w:eastAsia="Arial" w:hAnsi="Arial" w:cs="Arial"/>
          <w:sz w:val="24"/>
          <w:szCs w:val="24"/>
        </w:rPr>
        <w:t>áreas que requieren mejoras y se establecerán las metas futuras para continuar fortaleciendo la internacionalización en la Facultad de Lenguas.</w:t>
      </w:r>
      <w:r w:rsidRPr="00151E94">
        <w:rPr>
          <w:rFonts w:ascii="Arial" w:eastAsia="Arial" w:hAnsi="Arial" w:cs="Arial"/>
          <w:sz w:val="24"/>
          <w:szCs w:val="24"/>
        </w:rPr>
        <w:t xml:space="preserve"> </w:t>
      </w:r>
    </w:p>
    <w:p w:rsidR="00A00177" w:rsidRDefault="00A001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C149F" w:rsidRDefault="00DC149F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C149F" w:rsidRDefault="00DC149F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C149F" w:rsidRDefault="00DC149F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00177" w:rsidRDefault="00285983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Bibliografía</w:t>
      </w:r>
    </w:p>
    <w:p w:rsidR="00A00177" w:rsidRDefault="00A00177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A00177" w:rsidRDefault="005B2536" w:rsidP="005B2536">
      <w:pPr>
        <w:spacing w:line="240" w:lineRule="auto"/>
        <w:ind w:left="851" w:hanging="851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Leask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B. (2015</w:t>
      </w:r>
      <w:r w:rsidR="00285983">
        <w:rPr>
          <w:rFonts w:ascii="Arial" w:eastAsia="Arial" w:hAnsi="Arial" w:cs="Arial"/>
          <w:color w:val="000000"/>
          <w:sz w:val="24"/>
          <w:szCs w:val="24"/>
        </w:rPr>
        <w:t>). </w:t>
      </w:r>
      <w:proofErr w:type="spellStart"/>
      <w:r w:rsidRPr="005B2536">
        <w:rPr>
          <w:rFonts w:ascii="Arial" w:eastAsia="Arial" w:hAnsi="Arial" w:cs="Arial"/>
          <w:i/>
          <w:color w:val="000000"/>
          <w:sz w:val="24"/>
          <w:szCs w:val="24"/>
        </w:rPr>
        <w:t>Internationalizing</w:t>
      </w:r>
      <w:proofErr w:type="spellEnd"/>
      <w:r w:rsidRPr="005B2536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5B2536">
        <w:rPr>
          <w:rFonts w:ascii="Arial" w:eastAsia="Arial" w:hAnsi="Arial" w:cs="Arial"/>
          <w:i/>
          <w:color w:val="000000"/>
          <w:sz w:val="24"/>
          <w:szCs w:val="24"/>
        </w:rPr>
        <w:t>the</w:t>
      </w:r>
      <w:proofErr w:type="spellEnd"/>
      <w:r w:rsidRPr="005B2536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5B2536">
        <w:rPr>
          <w:rFonts w:ascii="Arial" w:eastAsia="Arial" w:hAnsi="Arial" w:cs="Arial"/>
          <w:i/>
          <w:color w:val="000000"/>
          <w:sz w:val="24"/>
          <w:szCs w:val="24"/>
        </w:rPr>
        <w:t>Curriculum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Oxon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Reino Unido: </w:t>
      </w:r>
      <w:bookmarkStart w:id="2" w:name="_GoBack"/>
      <w:bookmarkEnd w:id="2"/>
      <w:r>
        <w:rPr>
          <w:rFonts w:ascii="Arial" w:eastAsia="Arial" w:hAnsi="Arial" w:cs="Arial"/>
          <w:color w:val="000000"/>
          <w:sz w:val="24"/>
          <w:szCs w:val="24"/>
        </w:rPr>
        <w:t>Routledge.</w:t>
      </w:r>
    </w:p>
    <w:sectPr w:rsidR="00A00177">
      <w:headerReference w:type="default" r:id="rId11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83" w:rsidRDefault="00285983">
      <w:pPr>
        <w:spacing w:after="0" w:line="240" w:lineRule="auto"/>
      </w:pPr>
      <w:r>
        <w:separator/>
      </w:r>
    </w:p>
  </w:endnote>
  <w:endnote w:type="continuationSeparator" w:id="0">
    <w:p w:rsidR="00285983" w:rsidRDefault="0028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83" w:rsidRDefault="00285983">
      <w:pPr>
        <w:spacing w:after="0" w:line="240" w:lineRule="auto"/>
      </w:pPr>
      <w:r>
        <w:separator/>
      </w:r>
    </w:p>
  </w:footnote>
  <w:footnote w:type="continuationSeparator" w:id="0">
    <w:p w:rsidR="00285983" w:rsidRDefault="0028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177" w:rsidRDefault="00A00177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77"/>
    <w:rsid w:val="00151E94"/>
    <w:rsid w:val="00230063"/>
    <w:rsid w:val="00250543"/>
    <w:rsid w:val="00285983"/>
    <w:rsid w:val="005B2536"/>
    <w:rsid w:val="00A00177"/>
    <w:rsid w:val="00A53C96"/>
    <w:rsid w:val="00CE6EF4"/>
    <w:rsid w:val="00D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CAD8D-64B6-420E-A6E6-500B0091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QPCp4aYk3pmjc2P44BFG8r92g==">CgMxLjAyCGguZ2pkZ3hzMgloLjMwajB6bGw4AHIhMWNmd0VsdHVpSW1XSnBGR053SzI3UWZyeUNsajJaNkwz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Cuenta Microsoft</cp:lastModifiedBy>
  <cp:revision>2</cp:revision>
  <dcterms:created xsi:type="dcterms:W3CDTF">2024-07-29T15:16:00Z</dcterms:created>
  <dcterms:modified xsi:type="dcterms:W3CDTF">2024-07-29T15:16:00Z</dcterms:modified>
</cp:coreProperties>
</file>