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D7" w:rsidRPr="003E047D" w:rsidRDefault="000824B3" w:rsidP="003E047D">
      <w:pPr>
        <w:jc w:val="both"/>
        <w:rPr>
          <w:rFonts w:ascii="Arial" w:hAnsi="Arial" w:cs="Arial"/>
          <w:b/>
          <w:sz w:val="24"/>
          <w:szCs w:val="24"/>
        </w:rPr>
      </w:pPr>
      <w:proofErr w:type="spellStart"/>
      <w:r w:rsidRPr="003E047D">
        <w:rPr>
          <w:rFonts w:ascii="Arial" w:hAnsi="Arial" w:cs="Arial"/>
          <w:b/>
          <w:sz w:val="24"/>
          <w:szCs w:val="24"/>
        </w:rPr>
        <w:t>Innovación</w:t>
      </w:r>
      <w:proofErr w:type="spellEnd"/>
      <w:r w:rsidRPr="003E047D">
        <w:rPr>
          <w:rFonts w:ascii="Arial" w:hAnsi="Arial" w:cs="Arial"/>
          <w:b/>
          <w:sz w:val="24"/>
          <w:szCs w:val="24"/>
        </w:rPr>
        <w:t xml:space="preserve"> curricular </w:t>
      </w:r>
      <w:proofErr w:type="spellStart"/>
      <w:r w:rsidRPr="003E047D">
        <w:rPr>
          <w:rFonts w:ascii="Arial" w:hAnsi="Arial" w:cs="Arial"/>
          <w:b/>
          <w:sz w:val="24"/>
          <w:szCs w:val="24"/>
        </w:rPr>
        <w:t>en</w:t>
      </w:r>
      <w:proofErr w:type="spellEnd"/>
      <w:r w:rsidRPr="003E047D">
        <w:rPr>
          <w:rFonts w:ascii="Arial" w:hAnsi="Arial" w:cs="Arial"/>
          <w:b/>
          <w:sz w:val="24"/>
          <w:szCs w:val="24"/>
        </w:rPr>
        <w:t xml:space="preserve"> la </w:t>
      </w:r>
      <w:proofErr w:type="spellStart"/>
      <w:r w:rsidRPr="003E047D">
        <w:rPr>
          <w:rFonts w:ascii="Arial" w:hAnsi="Arial" w:cs="Arial"/>
          <w:b/>
          <w:sz w:val="24"/>
          <w:szCs w:val="24"/>
        </w:rPr>
        <w:t>universidad</w:t>
      </w:r>
      <w:proofErr w:type="spellEnd"/>
      <w:r w:rsidRPr="003E047D">
        <w:rPr>
          <w:rFonts w:ascii="Arial" w:hAnsi="Arial" w:cs="Arial"/>
          <w:b/>
          <w:sz w:val="24"/>
          <w:szCs w:val="24"/>
        </w:rPr>
        <w:t xml:space="preserve"> </w:t>
      </w:r>
      <w:proofErr w:type="spellStart"/>
      <w:r w:rsidRPr="003E047D">
        <w:rPr>
          <w:rFonts w:ascii="Arial" w:hAnsi="Arial" w:cs="Arial"/>
          <w:b/>
          <w:sz w:val="24"/>
          <w:szCs w:val="24"/>
        </w:rPr>
        <w:t>argentina</w:t>
      </w:r>
      <w:proofErr w:type="spellEnd"/>
      <w:r w:rsidRPr="003E047D">
        <w:rPr>
          <w:rFonts w:ascii="Arial" w:hAnsi="Arial" w:cs="Arial"/>
          <w:b/>
          <w:sz w:val="24"/>
          <w:szCs w:val="24"/>
        </w:rPr>
        <w:t xml:space="preserve">: </w:t>
      </w:r>
      <w:proofErr w:type="spellStart"/>
      <w:r w:rsidRPr="003E047D">
        <w:rPr>
          <w:rFonts w:ascii="Arial" w:hAnsi="Arial" w:cs="Arial"/>
          <w:b/>
          <w:sz w:val="24"/>
          <w:szCs w:val="24"/>
        </w:rPr>
        <w:t>encuentros</w:t>
      </w:r>
      <w:proofErr w:type="spellEnd"/>
      <w:r w:rsidRPr="003E047D">
        <w:rPr>
          <w:rFonts w:ascii="Arial" w:hAnsi="Arial" w:cs="Arial"/>
          <w:b/>
          <w:sz w:val="24"/>
          <w:szCs w:val="24"/>
        </w:rPr>
        <w:t xml:space="preserve"> y desencuentros con </w:t>
      </w:r>
      <w:proofErr w:type="spellStart"/>
      <w:r w:rsidRPr="003E047D">
        <w:rPr>
          <w:rFonts w:ascii="Arial" w:hAnsi="Arial" w:cs="Arial"/>
          <w:b/>
          <w:sz w:val="24"/>
          <w:szCs w:val="24"/>
        </w:rPr>
        <w:t>experiencias</w:t>
      </w:r>
      <w:proofErr w:type="spellEnd"/>
      <w:r w:rsidRPr="003E047D">
        <w:rPr>
          <w:rFonts w:ascii="Arial" w:hAnsi="Arial" w:cs="Arial"/>
          <w:b/>
          <w:sz w:val="24"/>
          <w:szCs w:val="24"/>
        </w:rPr>
        <w:t xml:space="preserve"> </w:t>
      </w:r>
      <w:proofErr w:type="spellStart"/>
      <w:r w:rsidRPr="003E047D">
        <w:rPr>
          <w:rFonts w:ascii="Arial" w:hAnsi="Arial" w:cs="Arial"/>
          <w:b/>
          <w:sz w:val="24"/>
          <w:szCs w:val="24"/>
        </w:rPr>
        <w:t>latinoamericanas</w:t>
      </w:r>
      <w:proofErr w:type="spellEnd"/>
    </w:p>
    <w:p w:rsidR="000824B3" w:rsidRPr="003E047D" w:rsidRDefault="000824B3" w:rsidP="003E047D">
      <w:pPr>
        <w:jc w:val="both"/>
        <w:rPr>
          <w:rFonts w:ascii="Arial" w:hAnsi="Arial" w:cs="Arial"/>
          <w:sz w:val="24"/>
          <w:szCs w:val="24"/>
        </w:rPr>
      </w:pPr>
    </w:p>
    <w:p w:rsidR="004277AB" w:rsidRPr="003E047D" w:rsidRDefault="000824B3" w:rsidP="003E047D">
      <w:pPr>
        <w:jc w:val="both"/>
        <w:rPr>
          <w:rFonts w:ascii="Arial" w:hAnsi="Arial" w:cs="Arial"/>
          <w:sz w:val="24"/>
          <w:szCs w:val="24"/>
        </w:rPr>
      </w:pPr>
      <w:r w:rsidRPr="003E047D">
        <w:rPr>
          <w:rFonts w:ascii="Arial" w:hAnsi="Arial" w:cs="Arial"/>
          <w:sz w:val="24"/>
          <w:szCs w:val="24"/>
        </w:rPr>
        <w:t xml:space="preserve">El </w:t>
      </w:r>
      <w:proofErr w:type="spellStart"/>
      <w:r w:rsidRPr="003E047D">
        <w:rPr>
          <w:rFonts w:ascii="Arial" w:hAnsi="Arial" w:cs="Arial"/>
          <w:sz w:val="24"/>
          <w:szCs w:val="24"/>
        </w:rPr>
        <w:t>artículo</w:t>
      </w:r>
      <w:proofErr w:type="spellEnd"/>
      <w:r w:rsidRPr="003E047D">
        <w:rPr>
          <w:rFonts w:ascii="Arial" w:hAnsi="Arial" w:cs="Arial"/>
          <w:sz w:val="24"/>
          <w:szCs w:val="24"/>
        </w:rPr>
        <w:t xml:space="preserve"> </w:t>
      </w:r>
      <w:proofErr w:type="spellStart"/>
      <w:r w:rsidR="008822F9" w:rsidRPr="003E047D">
        <w:rPr>
          <w:rFonts w:ascii="Arial" w:hAnsi="Arial" w:cs="Arial"/>
          <w:sz w:val="24"/>
          <w:szCs w:val="24"/>
        </w:rPr>
        <w:t>revisa</w:t>
      </w:r>
      <w:proofErr w:type="spellEnd"/>
      <w:r w:rsidRPr="003E047D">
        <w:rPr>
          <w:rFonts w:ascii="Arial" w:hAnsi="Arial" w:cs="Arial"/>
          <w:sz w:val="24"/>
          <w:szCs w:val="24"/>
        </w:rPr>
        <w:t xml:space="preserve"> </w:t>
      </w:r>
      <w:proofErr w:type="spellStart"/>
      <w:r w:rsidRPr="003E047D">
        <w:rPr>
          <w:rFonts w:ascii="Arial" w:hAnsi="Arial" w:cs="Arial"/>
          <w:sz w:val="24"/>
          <w:szCs w:val="24"/>
        </w:rPr>
        <w:t>iniciativas</w:t>
      </w:r>
      <w:proofErr w:type="spellEnd"/>
      <w:r w:rsidRPr="003E047D">
        <w:rPr>
          <w:rFonts w:ascii="Arial" w:hAnsi="Arial" w:cs="Arial"/>
          <w:sz w:val="24"/>
          <w:szCs w:val="24"/>
        </w:rPr>
        <w:t xml:space="preserve"> </w:t>
      </w:r>
      <w:proofErr w:type="spellStart"/>
      <w:r w:rsidRPr="003E047D">
        <w:rPr>
          <w:rFonts w:ascii="Arial" w:hAnsi="Arial" w:cs="Arial"/>
          <w:sz w:val="24"/>
          <w:szCs w:val="24"/>
        </w:rPr>
        <w:t>recientes</w:t>
      </w:r>
      <w:proofErr w:type="spellEnd"/>
      <w:r w:rsidRPr="003E047D">
        <w:rPr>
          <w:rFonts w:ascii="Arial" w:hAnsi="Arial" w:cs="Arial"/>
          <w:sz w:val="24"/>
          <w:szCs w:val="24"/>
        </w:rPr>
        <w:t xml:space="preserve"> de </w:t>
      </w:r>
      <w:proofErr w:type="spellStart"/>
      <w:r w:rsidRPr="003E047D">
        <w:rPr>
          <w:rFonts w:ascii="Arial" w:hAnsi="Arial" w:cs="Arial"/>
          <w:sz w:val="24"/>
          <w:szCs w:val="24"/>
        </w:rPr>
        <w:t>innovación</w:t>
      </w:r>
      <w:proofErr w:type="spellEnd"/>
      <w:r w:rsidRPr="003E047D">
        <w:rPr>
          <w:rFonts w:ascii="Arial" w:hAnsi="Arial" w:cs="Arial"/>
          <w:sz w:val="24"/>
          <w:szCs w:val="24"/>
        </w:rPr>
        <w:t xml:space="preserve"> curricular </w:t>
      </w:r>
      <w:proofErr w:type="spellStart"/>
      <w:r w:rsidRPr="003E047D">
        <w:rPr>
          <w:rFonts w:ascii="Arial" w:hAnsi="Arial" w:cs="Arial"/>
          <w:sz w:val="24"/>
          <w:szCs w:val="24"/>
        </w:rPr>
        <w:t>experimentadas</w:t>
      </w:r>
      <w:proofErr w:type="spellEnd"/>
      <w:r w:rsidRPr="003E047D">
        <w:rPr>
          <w:rFonts w:ascii="Arial" w:hAnsi="Arial" w:cs="Arial"/>
          <w:sz w:val="24"/>
          <w:szCs w:val="24"/>
        </w:rPr>
        <w:t xml:space="preserve"> </w:t>
      </w:r>
      <w:proofErr w:type="spellStart"/>
      <w:r w:rsidRPr="003E047D">
        <w:rPr>
          <w:rFonts w:ascii="Arial" w:hAnsi="Arial" w:cs="Arial"/>
          <w:sz w:val="24"/>
          <w:szCs w:val="24"/>
        </w:rPr>
        <w:t>en</w:t>
      </w:r>
      <w:proofErr w:type="spellEnd"/>
      <w:r w:rsidRPr="003E047D">
        <w:rPr>
          <w:rFonts w:ascii="Arial" w:hAnsi="Arial" w:cs="Arial"/>
          <w:sz w:val="24"/>
          <w:szCs w:val="24"/>
        </w:rPr>
        <w:t xml:space="preserve"> la </w:t>
      </w:r>
      <w:r w:rsidR="008822F9" w:rsidRPr="003E047D">
        <w:rPr>
          <w:rFonts w:ascii="Arial" w:hAnsi="Arial" w:cs="Arial"/>
          <w:sz w:val="24"/>
          <w:szCs w:val="24"/>
        </w:rPr>
        <w:t xml:space="preserve">Universidad </w:t>
      </w:r>
      <w:r w:rsidRPr="003E047D">
        <w:rPr>
          <w:rFonts w:ascii="Arial" w:hAnsi="Arial" w:cs="Arial"/>
          <w:sz w:val="24"/>
          <w:szCs w:val="24"/>
        </w:rPr>
        <w:t>Argentina</w:t>
      </w:r>
      <w:r w:rsidR="008822F9" w:rsidRPr="003E047D">
        <w:rPr>
          <w:rFonts w:ascii="Arial" w:hAnsi="Arial" w:cs="Arial"/>
          <w:sz w:val="24"/>
          <w:szCs w:val="24"/>
        </w:rPr>
        <w:t>,</w:t>
      </w:r>
      <w:r w:rsidRPr="003E047D">
        <w:rPr>
          <w:rFonts w:ascii="Arial" w:hAnsi="Arial" w:cs="Arial"/>
          <w:sz w:val="24"/>
          <w:szCs w:val="24"/>
        </w:rPr>
        <w:t xml:space="preserve"> a</w:t>
      </w:r>
      <w:r w:rsidR="008822F9" w:rsidRPr="003E047D">
        <w:rPr>
          <w:rFonts w:ascii="Arial" w:hAnsi="Arial" w:cs="Arial"/>
          <w:sz w:val="24"/>
          <w:szCs w:val="24"/>
        </w:rPr>
        <w:t xml:space="preserve"> fin de </w:t>
      </w:r>
      <w:proofErr w:type="spellStart"/>
      <w:r w:rsidR="008822F9" w:rsidRPr="003E047D">
        <w:rPr>
          <w:rFonts w:ascii="Arial" w:hAnsi="Arial" w:cs="Arial"/>
          <w:sz w:val="24"/>
          <w:szCs w:val="24"/>
        </w:rPr>
        <w:t>ser</w:t>
      </w:r>
      <w:proofErr w:type="spellEnd"/>
      <w:r w:rsidR="008822F9" w:rsidRPr="003E047D">
        <w:rPr>
          <w:rFonts w:ascii="Arial" w:hAnsi="Arial" w:cs="Arial"/>
          <w:sz w:val="24"/>
          <w:szCs w:val="24"/>
        </w:rPr>
        <w:t xml:space="preserve"> </w:t>
      </w:r>
      <w:proofErr w:type="spellStart"/>
      <w:r w:rsidR="008822F9" w:rsidRPr="003E047D">
        <w:rPr>
          <w:rFonts w:ascii="Arial" w:hAnsi="Arial" w:cs="Arial"/>
          <w:sz w:val="24"/>
          <w:szCs w:val="24"/>
        </w:rPr>
        <w:t>contrastarlas</w:t>
      </w:r>
      <w:proofErr w:type="spellEnd"/>
      <w:r w:rsidR="008822F9" w:rsidRPr="003E047D">
        <w:rPr>
          <w:rFonts w:ascii="Arial" w:hAnsi="Arial" w:cs="Arial"/>
          <w:sz w:val="24"/>
          <w:szCs w:val="24"/>
        </w:rPr>
        <w:t xml:space="preserve"> con lo </w:t>
      </w:r>
      <w:proofErr w:type="spellStart"/>
      <w:r w:rsidR="008822F9" w:rsidRPr="003E047D">
        <w:rPr>
          <w:rFonts w:ascii="Arial" w:hAnsi="Arial" w:cs="Arial"/>
          <w:sz w:val="24"/>
          <w:szCs w:val="24"/>
        </w:rPr>
        <w:t>sucedido</w:t>
      </w:r>
      <w:proofErr w:type="spellEnd"/>
      <w:r w:rsidR="008822F9" w:rsidRPr="003E047D">
        <w:rPr>
          <w:rFonts w:ascii="Arial" w:hAnsi="Arial" w:cs="Arial"/>
          <w:sz w:val="24"/>
          <w:szCs w:val="24"/>
        </w:rPr>
        <w:t xml:space="preserve"> </w:t>
      </w:r>
      <w:proofErr w:type="spellStart"/>
      <w:r w:rsidR="008822F9" w:rsidRPr="003E047D">
        <w:rPr>
          <w:rFonts w:ascii="Arial" w:hAnsi="Arial" w:cs="Arial"/>
          <w:sz w:val="24"/>
          <w:szCs w:val="24"/>
        </w:rPr>
        <w:t>en</w:t>
      </w:r>
      <w:proofErr w:type="spellEnd"/>
      <w:r w:rsidR="008822F9" w:rsidRPr="003E047D">
        <w:rPr>
          <w:rFonts w:ascii="Arial" w:hAnsi="Arial" w:cs="Arial"/>
          <w:sz w:val="24"/>
          <w:szCs w:val="24"/>
        </w:rPr>
        <w:t xml:space="preserve"> </w:t>
      </w:r>
      <w:proofErr w:type="spellStart"/>
      <w:r w:rsidR="008822F9" w:rsidRPr="003E047D">
        <w:rPr>
          <w:rFonts w:ascii="Arial" w:hAnsi="Arial" w:cs="Arial"/>
          <w:sz w:val="24"/>
          <w:szCs w:val="24"/>
        </w:rPr>
        <w:t>otras</w:t>
      </w:r>
      <w:proofErr w:type="spellEnd"/>
      <w:r w:rsidR="008822F9" w:rsidRPr="003E047D">
        <w:rPr>
          <w:rFonts w:ascii="Arial" w:hAnsi="Arial" w:cs="Arial"/>
          <w:sz w:val="24"/>
          <w:szCs w:val="24"/>
        </w:rPr>
        <w:t xml:space="preserve"> </w:t>
      </w:r>
      <w:proofErr w:type="spellStart"/>
      <w:r w:rsidR="008822F9" w:rsidRPr="003E047D">
        <w:rPr>
          <w:rFonts w:ascii="Arial" w:hAnsi="Arial" w:cs="Arial"/>
          <w:sz w:val="24"/>
          <w:szCs w:val="24"/>
        </w:rPr>
        <w:t>experiencias</w:t>
      </w:r>
      <w:proofErr w:type="spellEnd"/>
      <w:r w:rsidR="008822F9" w:rsidRPr="003E047D">
        <w:rPr>
          <w:rFonts w:ascii="Arial" w:hAnsi="Arial" w:cs="Arial"/>
          <w:sz w:val="24"/>
          <w:szCs w:val="24"/>
        </w:rPr>
        <w:t xml:space="preserve"> universitarias de </w:t>
      </w:r>
      <w:proofErr w:type="spellStart"/>
      <w:r w:rsidR="008822F9" w:rsidRPr="003E047D">
        <w:rPr>
          <w:rFonts w:ascii="Arial" w:hAnsi="Arial" w:cs="Arial"/>
          <w:sz w:val="24"/>
          <w:szCs w:val="24"/>
        </w:rPr>
        <w:t>América</w:t>
      </w:r>
      <w:proofErr w:type="spellEnd"/>
      <w:r w:rsidR="008822F9" w:rsidRPr="003E047D">
        <w:rPr>
          <w:rFonts w:ascii="Arial" w:hAnsi="Arial" w:cs="Arial"/>
          <w:sz w:val="24"/>
          <w:szCs w:val="24"/>
        </w:rPr>
        <w:t xml:space="preserve"> Latina. </w:t>
      </w:r>
      <w:r w:rsidR="004277AB" w:rsidRPr="003E047D">
        <w:rPr>
          <w:rFonts w:ascii="Arial" w:hAnsi="Arial" w:cs="Arial"/>
          <w:sz w:val="24"/>
          <w:szCs w:val="24"/>
        </w:rPr>
        <w:t xml:space="preserve">La </w:t>
      </w:r>
      <w:proofErr w:type="spellStart"/>
      <w:r w:rsidR="004277AB" w:rsidRPr="003E047D">
        <w:rPr>
          <w:rFonts w:ascii="Arial" w:hAnsi="Arial" w:cs="Arial"/>
          <w:sz w:val="24"/>
          <w:szCs w:val="24"/>
        </w:rPr>
        <w:t>indagación</w:t>
      </w:r>
      <w:proofErr w:type="spellEnd"/>
      <w:r w:rsidR="004277AB" w:rsidRPr="003E047D">
        <w:rPr>
          <w:rFonts w:ascii="Arial" w:hAnsi="Arial" w:cs="Arial"/>
          <w:sz w:val="24"/>
          <w:szCs w:val="24"/>
        </w:rPr>
        <w:t xml:space="preserve"> se </w:t>
      </w:r>
      <w:proofErr w:type="spellStart"/>
      <w:r w:rsidR="004277AB" w:rsidRPr="003E047D">
        <w:rPr>
          <w:rFonts w:ascii="Arial" w:hAnsi="Arial" w:cs="Arial"/>
          <w:sz w:val="24"/>
          <w:szCs w:val="24"/>
        </w:rPr>
        <w:t>apoya</w:t>
      </w:r>
      <w:proofErr w:type="spellEnd"/>
      <w:r w:rsidR="004277AB" w:rsidRPr="003E047D">
        <w:rPr>
          <w:rFonts w:ascii="Arial" w:hAnsi="Arial" w:cs="Arial"/>
          <w:sz w:val="24"/>
          <w:szCs w:val="24"/>
        </w:rPr>
        <w:t xml:space="preserve"> </w:t>
      </w:r>
      <w:proofErr w:type="spellStart"/>
      <w:r w:rsidR="004277AB" w:rsidRPr="003E047D">
        <w:rPr>
          <w:rFonts w:ascii="Arial" w:hAnsi="Arial" w:cs="Arial"/>
          <w:sz w:val="24"/>
          <w:szCs w:val="24"/>
        </w:rPr>
        <w:t>en</w:t>
      </w:r>
      <w:proofErr w:type="spellEnd"/>
      <w:r w:rsidR="004277AB" w:rsidRPr="003E047D">
        <w:rPr>
          <w:rFonts w:ascii="Arial" w:hAnsi="Arial" w:cs="Arial"/>
          <w:sz w:val="24"/>
          <w:szCs w:val="24"/>
        </w:rPr>
        <w:t xml:space="preserve"> un </w:t>
      </w:r>
      <w:proofErr w:type="spellStart"/>
      <w:r w:rsidR="004277AB" w:rsidRPr="003E047D">
        <w:rPr>
          <w:rFonts w:ascii="Arial" w:hAnsi="Arial" w:cs="Arial"/>
          <w:sz w:val="24"/>
          <w:szCs w:val="24"/>
        </w:rPr>
        <w:t>diseño</w:t>
      </w:r>
      <w:proofErr w:type="spellEnd"/>
      <w:r w:rsidR="004277AB" w:rsidRPr="003E047D">
        <w:rPr>
          <w:rFonts w:ascii="Arial" w:hAnsi="Arial" w:cs="Arial"/>
          <w:sz w:val="24"/>
          <w:szCs w:val="24"/>
        </w:rPr>
        <w:t xml:space="preserve"> </w:t>
      </w:r>
      <w:proofErr w:type="spellStart"/>
      <w:r w:rsidR="004277AB" w:rsidRPr="003E047D">
        <w:rPr>
          <w:rFonts w:ascii="Arial" w:hAnsi="Arial" w:cs="Arial"/>
          <w:sz w:val="24"/>
          <w:szCs w:val="24"/>
        </w:rPr>
        <w:t>cualitativo</w:t>
      </w:r>
      <w:proofErr w:type="spellEnd"/>
      <w:r w:rsidR="004277AB" w:rsidRPr="003E047D">
        <w:rPr>
          <w:rFonts w:ascii="Arial" w:hAnsi="Arial" w:cs="Arial"/>
          <w:sz w:val="24"/>
          <w:szCs w:val="24"/>
        </w:rPr>
        <w:t xml:space="preserve"> que </w:t>
      </w:r>
      <w:proofErr w:type="spellStart"/>
      <w:r w:rsidR="004277AB" w:rsidRPr="003E047D">
        <w:rPr>
          <w:rFonts w:ascii="Arial" w:hAnsi="Arial" w:cs="Arial"/>
          <w:sz w:val="24"/>
          <w:szCs w:val="24"/>
        </w:rPr>
        <w:t>recupera</w:t>
      </w:r>
      <w:proofErr w:type="spellEnd"/>
      <w:r w:rsidR="004277AB" w:rsidRPr="003E047D">
        <w:rPr>
          <w:rFonts w:ascii="Arial" w:hAnsi="Arial" w:cs="Arial"/>
          <w:sz w:val="24"/>
          <w:szCs w:val="24"/>
        </w:rPr>
        <w:t xml:space="preserve"> </w:t>
      </w:r>
      <w:proofErr w:type="spellStart"/>
      <w:r w:rsidR="004277AB" w:rsidRPr="003E047D">
        <w:rPr>
          <w:rFonts w:ascii="Arial" w:hAnsi="Arial" w:cs="Arial"/>
          <w:sz w:val="24"/>
          <w:szCs w:val="24"/>
        </w:rPr>
        <w:t>datos</w:t>
      </w:r>
      <w:proofErr w:type="spellEnd"/>
      <w:r w:rsidR="004277AB" w:rsidRPr="003E047D">
        <w:rPr>
          <w:rFonts w:ascii="Arial" w:hAnsi="Arial" w:cs="Arial"/>
          <w:sz w:val="24"/>
          <w:szCs w:val="24"/>
        </w:rPr>
        <w:t xml:space="preserve"> de </w:t>
      </w:r>
      <w:proofErr w:type="spellStart"/>
      <w:r w:rsidR="004277AB" w:rsidRPr="003E047D">
        <w:rPr>
          <w:rFonts w:ascii="Arial" w:hAnsi="Arial" w:cs="Arial"/>
          <w:sz w:val="24"/>
          <w:szCs w:val="24"/>
        </w:rPr>
        <w:t>fuentes</w:t>
      </w:r>
      <w:proofErr w:type="spellEnd"/>
      <w:r w:rsidR="004277AB" w:rsidRPr="003E047D">
        <w:rPr>
          <w:rFonts w:ascii="Arial" w:hAnsi="Arial" w:cs="Arial"/>
          <w:sz w:val="24"/>
          <w:szCs w:val="24"/>
        </w:rPr>
        <w:t xml:space="preserve"> </w:t>
      </w:r>
      <w:proofErr w:type="spellStart"/>
      <w:r w:rsidR="004277AB" w:rsidRPr="003E047D">
        <w:rPr>
          <w:rFonts w:ascii="Arial" w:hAnsi="Arial" w:cs="Arial"/>
          <w:sz w:val="24"/>
          <w:szCs w:val="24"/>
        </w:rPr>
        <w:t>primarias</w:t>
      </w:r>
      <w:proofErr w:type="spellEnd"/>
      <w:r w:rsidR="004277AB" w:rsidRPr="003E047D">
        <w:rPr>
          <w:rFonts w:ascii="Arial" w:hAnsi="Arial" w:cs="Arial"/>
          <w:sz w:val="24"/>
          <w:szCs w:val="24"/>
        </w:rPr>
        <w:t xml:space="preserve"> y </w:t>
      </w:r>
      <w:proofErr w:type="spellStart"/>
      <w:r w:rsidR="004277AB" w:rsidRPr="003E047D">
        <w:rPr>
          <w:rFonts w:ascii="Arial" w:hAnsi="Arial" w:cs="Arial"/>
          <w:sz w:val="24"/>
          <w:szCs w:val="24"/>
        </w:rPr>
        <w:t>secundarias</w:t>
      </w:r>
      <w:proofErr w:type="spellEnd"/>
      <w:r w:rsidR="004277AB" w:rsidRPr="003E047D">
        <w:rPr>
          <w:rFonts w:ascii="Arial" w:hAnsi="Arial" w:cs="Arial"/>
          <w:sz w:val="24"/>
          <w:szCs w:val="24"/>
        </w:rPr>
        <w:t xml:space="preserve">. </w:t>
      </w:r>
    </w:p>
    <w:p w:rsidR="005E1240" w:rsidRPr="003E047D" w:rsidRDefault="008822F9" w:rsidP="003E047D">
      <w:pPr>
        <w:jc w:val="both"/>
        <w:rPr>
          <w:rFonts w:ascii="Arial" w:hAnsi="Arial" w:cs="Arial"/>
          <w:sz w:val="24"/>
          <w:szCs w:val="24"/>
          <w:lang w:val="es-MX"/>
        </w:rPr>
      </w:pPr>
      <w:proofErr w:type="spellStart"/>
      <w:r w:rsidRPr="003E047D">
        <w:rPr>
          <w:rFonts w:ascii="Arial" w:hAnsi="Arial" w:cs="Arial"/>
          <w:sz w:val="24"/>
          <w:szCs w:val="24"/>
        </w:rPr>
        <w:t>Desde</w:t>
      </w:r>
      <w:proofErr w:type="spellEnd"/>
      <w:r w:rsidRPr="003E047D">
        <w:rPr>
          <w:rFonts w:ascii="Arial" w:hAnsi="Arial" w:cs="Arial"/>
          <w:sz w:val="24"/>
          <w:szCs w:val="24"/>
        </w:rPr>
        <w:t xml:space="preserve"> </w:t>
      </w:r>
      <w:proofErr w:type="spellStart"/>
      <w:r w:rsidRPr="003E047D">
        <w:rPr>
          <w:rFonts w:ascii="Arial" w:hAnsi="Arial" w:cs="Arial"/>
          <w:sz w:val="24"/>
          <w:szCs w:val="24"/>
        </w:rPr>
        <w:t>una</w:t>
      </w:r>
      <w:proofErr w:type="spellEnd"/>
      <w:r w:rsidRPr="003E047D">
        <w:rPr>
          <w:rFonts w:ascii="Arial" w:hAnsi="Arial" w:cs="Arial"/>
          <w:sz w:val="24"/>
          <w:szCs w:val="24"/>
        </w:rPr>
        <w:t xml:space="preserve"> </w:t>
      </w:r>
      <w:proofErr w:type="spellStart"/>
      <w:r w:rsidRPr="003E047D">
        <w:rPr>
          <w:rFonts w:ascii="Arial" w:hAnsi="Arial" w:cs="Arial"/>
          <w:sz w:val="24"/>
          <w:szCs w:val="24"/>
        </w:rPr>
        <w:t>perspectiva</w:t>
      </w:r>
      <w:proofErr w:type="spellEnd"/>
      <w:r w:rsidRPr="003E047D">
        <w:rPr>
          <w:rFonts w:ascii="Arial" w:hAnsi="Arial" w:cs="Arial"/>
          <w:sz w:val="24"/>
          <w:szCs w:val="24"/>
        </w:rPr>
        <w:t xml:space="preserve"> </w:t>
      </w:r>
      <w:proofErr w:type="spellStart"/>
      <w:r w:rsidR="004277AB" w:rsidRPr="003E047D">
        <w:rPr>
          <w:rFonts w:ascii="Arial" w:hAnsi="Arial" w:cs="Arial"/>
          <w:sz w:val="24"/>
          <w:szCs w:val="24"/>
        </w:rPr>
        <w:t>sistémica</w:t>
      </w:r>
      <w:proofErr w:type="spellEnd"/>
      <w:r w:rsidR="004277AB" w:rsidRPr="003E047D">
        <w:rPr>
          <w:rFonts w:ascii="Arial" w:hAnsi="Arial" w:cs="Arial"/>
          <w:sz w:val="24"/>
          <w:szCs w:val="24"/>
        </w:rPr>
        <w:t xml:space="preserve"> e </w:t>
      </w:r>
      <w:proofErr w:type="spellStart"/>
      <w:r w:rsidR="004277AB" w:rsidRPr="003E047D">
        <w:rPr>
          <w:rFonts w:ascii="Arial" w:hAnsi="Arial" w:cs="Arial"/>
          <w:sz w:val="24"/>
          <w:szCs w:val="24"/>
        </w:rPr>
        <w:t>institucional</w:t>
      </w:r>
      <w:proofErr w:type="spellEnd"/>
      <w:r w:rsidR="004277AB" w:rsidRPr="003E047D">
        <w:rPr>
          <w:rFonts w:ascii="Arial" w:hAnsi="Arial" w:cs="Arial"/>
          <w:sz w:val="24"/>
          <w:szCs w:val="24"/>
        </w:rPr>
        <w:t xml:space="preserve"> de las </w:t>
      </w:r>
      <w:proofErr w:type="spellStart"/>
      <w:r w:rsidR="004277AB" w:rsidRPr="003E047D">
        <w:rPr>
          <w:rFonts w:ascii="Arial" w:hAnsi="Arial" w:cs="Arial"/>
          <w:sz w:val="24"/>
          <w:szCs w:val="24"/>
        </w:rPr>
        <w:t>políticas</w:t>
      </w:r>
      <w:proofErr w:type="spellEnd"/>
      <w:r w:rsidR="004277AB" w:rsidRPr="003E047D">
        <w:rPr>
          <w:rFonts w:ascii="Arial" w:hAnsi="Arial" w:cs="Arial"/>
          <w:sz w:val="24"/>
          <w:szCs w:val="24"/>
        </w:rPr>
        <w:t xml:space="preserve">, </w:t>
      </w:r>
      <w:r w:rsidRPr="003E047D">
        <w:rPr>
          <w:rFonts w:ascii="Arial" w:hAnsi="Arial" w:cs="Arial"/>
          <w:sz w:val="24"/>
          <w:szCs w:val="24"/>
        </w:rPr>
        <w:t xml:space="preserve">el </w:t>
      </w:r>
      <w:proofErr w:type="spellStart"/>
      <w:r w:rsidRPr="003E047D">
        <w:rPr>
          <w:rFonts w:ascii="Arial" w:hAnsi="Arial" w:cs="Arial"/>
          <w:sz w:val="24"/>
          <w:szCs w:val="24"/>
        </w:rPr>
        <w:t>artículo</w:t>
      </w:r>
      <w:proofErr w:type="spellEnd"/>
      <w:r w:rsidRPr="003E047D">
        <w:rPr>
          <w:rFonts w:ascii="Arial" w:hAnsi="Arial" w:cs="Arial"/>
          <w:sz w:val="24"/>
          <w:szCs w:val="24"/>
        </w:rPr>
        <w:t xml:space="preserve"> </w:t>
      </w:r>
      <w:proofErr w:type="spellStart"/>
      <w:r w:rsidRPr="003E047D">
        <w:rPr>
          <w:rFonts w:ascii="Arial" w:hAnsi="Arial" w:cs="Arial"/>
          <w:sz w:val="24"/>
          <w:szCs w:val="24"/>
        </w:rPr>
        <w:t>plantea</w:t>
      </w:r>
      <w:proofErr w:type="spellEnd"/>
      <w:r w:rsidRPr="003E047D">
        <w:rPr>
          <w:rFonts w:ascii="Arial" w:hAnsi="Arial" w:cs="Arial"/>
          <w:sz w:val="24"/>
          <w:szCs w:val="24"/>
        </w:rPr>
        <w:t xml:space="preserve"> que</w:t>
      </w:r>
      <w:r w:rsidR="005E1240" w:rsidRPr="003E047D">
        <w:rPr>
          <w:rFonts w:ascii="Arial" w:hAnsi="Arial" w:cs="Arial"/>
          <w:sz w:val="24"/>
          <w:szCs w:val="24"/>
        </w:rPr>
        <w:t xml:space="preserve"> la Universidad </w:t>
      </w:r>
      <w:proofErr w:type="spellStart"/>
      <w:r w:rsidR="00353A0F" w:rsidRPr="003E047D">
        <w:rPr>
          <w:rFonts w:ascii="Arial" w:hAnsi="Arial" w:cs="Arial"/>
          <w:sz w:val="24"/>
          <w:szCs w:val="24"/>
        </w:rPr>
        <w:t>es</w:t>
      </w:r>
      <w:proofErr w:type="spellEnd"/>
      <w:r w:rsidR="00353A0F" w:rsidRPr="003E047D">
        <w:rPr>
          <w:rFonts w:ascii="Arial" w:hAnsi="Arial" w:cs="Arial"/>
          <w:sz w:val="24"/>
          <w:szCs w:val="24"/>
        </w:rPr>
        <w:t xml:space="preserve"> un actor </w:t>
      </w:r>
      <w:proofErr w:type="spellStart"/>
      <w:r w:rsidR="00353A0F" w:rsidRPr="003E047D">
        <w:rPr>
          <w:rFonts w:ascii="Arial" w:hAnsi="Arial" w:cs="Arial"/>
          <w:sz w:val="24"/>
          <w:szCs w:val="24"/>
        </w:rPr>
        <w:t>interdependiente</w:t>
      </w:r>
      <w:proofErr w:type="spellEnd"/>
      <w:r w:rsidR="00353A0F" w:rsidRPr="003E047D">
        <w:rPr>
          <w:rFonts w:ascii="Arial" w:hAnsi="Arial" w:cs="Arial"/>
          <w:sz w:val="24"/>
          <w:szCs w:val="24"/>
        </w:rPr>
        <w:t xml:space="preserve"> y </w:t>
      </w:r>
      <w:proofErr w:type="spellStart"/>
      <w:r w:rsidR="00353A0F" w:rsidRPr="003E047D">
        <w:rPr>
          <w:rFonts w:ascii="Arial" w:hAnsi="Arial" w:cs="Arial"/>
          <w:sz w:val="24"/>
          <w:szCs w:val="24"/>
        </w:rPr>
        <w:t>conectado</w:t>
      </w:r>
      <w:proofErr w:type="spellEnd"/>
      <w:r w:rsidR="00353A0F" w:rsidRPr="003E047D">
        <w:rPr>
          <w:rFonts w:ascii="Arial" w:hAnsi="Arial" w:cs="Arial"/>
          <w:sz w:val="24"/>
          <w:szCs w:val="24"/>
        </w:rPr>
        <w:t xml:space="preserve"> a </w:t>
      </w:r>
      <w:proofErr w:type="spellStart"/>
      <w:r w:rsidR="00353A0F" w:rsidRPr="003E047D">
        <w:rPr>
          <w:rFonts w:ascii="Arial" w:hAnsi="Arial" w:cs="Arial"/>
          <w:sz w:val="24"/>
          <w:szCs w:val="24"/>
        </w:rPr>
        <w:t>una</w:t>
      </w:r>
      <w:proofErr w:type="spellEnd"/>
      <w:r w:rsidR="00353A0F" w:rsidRPr="003E047D">
        <w:rPr>
          <w:rFonts w:ascii="Arial" w:hAnsi="Arial" w:cs="Arial"/>
          <w:sz w:val="24"/>
          <w:szCs w:val="24"/>
        </w:rPr>
        <w:t xml:space="preserve"> red de </w:t>
      </w:r>
      <w:proofErr w:type="spellStart"/>
      <w:proofErr w:type="gramStart"/>
      <w:r w:rsidR="00353A0F" w:rsidRPr="003E047D">
        <w:rPr>
          <w:rFonts w:ascii="Arial" w:hAnsi="Arial" w:cs="Arial"/>
          <w:sz w:val="24"/>
          <w:szCs w:val="24"/>
        </w:rPr>
        <w:t>actores</w:t>
      </w:r>
      <w:proofErr w:type="spellEnd"/>
      <w:r w:rsidR="00353A0F" w:rsidRPr="003E047D">
        <w:rPr>
          <w:rFonts w:ascii="Arial" w:hAnsi="Arial" w:cs="Arial"/>
          <w:sz w:val="24"/>
          <w:szCs w:val="24"/>
        </w:rPr>
        <w:t xml:space="preserve">  </w:t>
      </w:r>
      <w:proofErr w:type="spellStart"/>
      <w:r w:rsidR="005E1240" w:rsidRPr="003E047D">
        <w:rPr>
          <w:rFonts w:ascii="Arial" w:hAnsi="Arial" w:cs="Arial"/>
          <w:sz w:val="24"/>
          <w:szCs w:val="24"/>
        </w:rPr>
        <w:t>en</w:t>
      </w:r>
      <w:proofErr w:type="spellEnd"/>
      <w:proofErr w:type="gramEnd"/>
      <w:r w:rsidR="005E1240" w:rsidRPr="003E047D">
        <w:rPr>
          <w:rFonts w:ascii="Arial" w:hAnsi="Arial" w:cs="Arial"/>
          <w:sz w:val="24"/>
          <w:szCs w:val="24"/>
        </w:rPr>
        <w:t xml:space="preserve"> la que </w:t>
      </w:r>
      <w:proofErr w:type="spellStart"/>
      <w:r w:rsidR="005E1240" w:rsidRPr="003E047D">
        <w:rPr>
          <w:rFonts w:ascii="Arial" w:hAnsi="Arial" w:cs="Arial"/>
          <w:sz w:val="24"/>
          <w:szCs w:val="24"/>
        </w:rPr>
        <w:t>interactúan</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una</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diversidad</w:t>
      </w:r>
      <w:proofErr w:type="spellEnd"/>
      <w:r w:rsidR="005E1240" w:rsidRPr="003E047D">
        <w:rPr>
          <w:rFonts w:ascii="Arial" w:hAnsi="Arial" w:cs="Arial"/>
          <w:sz w:val="24"/>
          <w:szCs w:val="24"/>
        </w:rPr>
        <w:t xml:space="preserve"> de </w:t>
      </w:r>
      <w:proofErr w:type="spellStart"/>
      <w:r w:rsidR="005E1240" w:rsidRPr="003E047D">
        <w:rPr>
          <w:rFonts w:ascii="Arial" w:hAnsi="Arial" w:cs="Arial"/>
          <w:sz w:val="24"/>
          <w:szCs w:val="24"/>
        </w:rPr>
        <w:t>factores</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sociales</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económico</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productivos</w:t>
      </w:r>
      <w:proofErr w:type="spellEnd"/>
      <w:r w:rsidR="005E1240" w:rsidRPr="003E047D">
        <w:rPr>
          <w:rFonts w:ascii="Arial" w:hAnsi="Arial" w:cs="Arial"/>
          <w:sz w:val="24"/>
          <w:szCs w:val="24"/>
        </w:rPr>
        <w:t xml:space="preserve">, politico, </w:t>
      </w:r>
      <w:proofErr w:type="spellStart"/>
      <w:r w:rsidR="005E1240" w:rsidRPr="003E047D">
        <w:rPr>
          <w:rFonts w:ascii="Arial" w:hAnsi="Arial" w:cs="Arial"/>
          <w:sz w:val="24"/>
          <w:szCs w:val="24"/>
        </w:rPr>
        <w:t>culturales</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tecnológicos</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etc</w:t>
      </w:r>
      <w:proofErr w:type="spellEnd"/>
      <w:r w:rsidR="005E1240" w:rsidRPr="003E047D">
        <w:rPr>
          <w:rFonts w:ascii="Arial" w:hAnsi="Arial" w:cs="Arial"/>
          <w:sz w:val="24"/>
          <w:szCs w:val="24"/>
        </w:rPr>
        <w:t xml:space="preserve">) que </w:t>
      </w:r>
      <w:proofErr w:type="spellStart"/>
      <w:r w:rsidR="005E1240" w:rsidRPr="003E047D">
        <w:rPr>
          <w:rFonts w:ascii="Arial" w:hAnsi="Arial" w:cs="Arial"/>
          <w:sz w:val="24"/>
          <w:szCs w:val="24"/>
        </w:rPr>
        <w:t>condicionan</w:t>
      </w:r>
      <w:proofErr w:type="spellEnd"/>
      <w:r w:rsidR="005E1240" w:rsidRPr="003E047D">
        <w:rPr>
          <w:rFonts w:ascii="Arial" w:hAnsi="Arial" w:cs="Arial"/>
          <w:sz w:val="24"/>
          <w:szCs w:val="24"/>
        </w:rPr>
        <w:t xml:space="preserve"> </w:t>
      </w:r>
      <w:proofErr w:type="spellStart"/>
      <w:r w:rsidR="005E1240" w:rsidRPr="003E047D">
        <w:rPr>
          <w:rFonts w:ascii="Arial" w:hAnsi="Arial" w:cs="Arial"/>
          <w:sz w:val="24"/>
          <w:szCs w:val="24"/>
        </w:rPr>
        <w:t>su</w:t>
      </w:r>
      <w:proofErr w:type="spellEnd"/>
      <w:r w:rsidR="005E1240" w:rsidRPr="003E047D">
        <w:rPr>
          <w:rFonts w:ascii="Arial" w:hAnsi="Arial" w:cs="Arial"/>
          <w:sz w:val="24"/>
          <w:szCs w:val="24"/>
        </w:rPr>
        <w:t xml:space="preserve"> performance. </w:t>
      </w:r>
      <w:r w:rsidR="005E1240" w:rsidRPr="003E047D">
        <w:rPr>
          <w:rFonts w:ascii="Arial" w:hAnsi="Arial" w:cs="Arial"/>
          <w:sz w:val="24"/>
          <w:szCs w:val="24"/>
          <w:lang w:val="es-MX"/>
        </w:rPr>
        <w:t xml:space="preserve">Esto quiere decir que, las políticas son decisiones ancladas o situadas en un contexto atravesado por un conjunto de instituciones que establecen los procedimientos a seguir y que además establece también cuales son las reglas bajo las cuales esas decisiones se adoptan y dicen cuáles son los actores que pueden participar de cada una de las etapas de ese proceso.  Así, la política pública es resultante de un conjunto de actores sociales que intervienen, de un escenario estructural económico que brinda condiciones de posibilidad, pero también de un escenario institucional en el cual determinados actores establecen ciertas condiciones y restricciones que los actores políticos deben superar para que las políticas públicas puedan ser adoptadas. </w:t>
      </w:r>
    </w:p>
    <w:p w:rsidR="005E1240" w:rsidRPr="003E047D" w:rsidRDefault="005E1240" w:rsidP="003E047D">
      <w:pPr>
        <w:jc w:val="both"/>
        <w:rPr>
          <w:rFonts w:ascii="Arial" w:hAnsi="Arial" w:cs="Arial"/>
          <w:sz w:val="24"/>
          <w:szCs w:val="24"/>
          <w:lang w:val="es-MX"/>
        </w:rPr>
      </w:pPr>
      <w:r w:rsidRPr="003E047D">
        <w:rPr>
          <w:rFonts w:ascii="Arial" w:hAnsi="Arial" w:cs="Arial"/>
          <w:sz w:val="24"/>
          <w:szCs w:val="24"/>
          <w:lang w:val="es-MX"/>
        </w:rPr>
        <w:t>En la Argentina,</w:t>
      </w:r>
      <w:r w:rsidR="00353A0F" w:rsidRPr="003E047D">
        <w:rPr>
          <w:rFonts w:ascii="Arial" w:hAnsi="Arial" w:cs="Arial"/>
          <w:sz w:val="24"/>
          <w:szCs w:val="24"/>
          <w:lang w:val="es-MX"/>
        </w:rPr>
        <w:t xml:space="preserve"> con un sistema universitario público de gran tamaño y tradición (García de </w:t>
      </w:r>
      <w:proofErr w:type="spellStart"/>
      <w:r w:rsidR="00353A0F" w:rsidRPr="003E047D">
        <w:rPr>
          <w:rFonts w:ascii="Arial" w:hAnsi="Arial" w:cs="Arial"/>
          <w:sz w:val="24"/>
          <w:szCs w:val="24"/>
          <w:lang w:val="es-MX"/>
        </w:rPr>
        <w:t>Fanelli</w:t>
      </w:r>
      <w:proofErr w:type="spellEnd"/>
      <w:r w:rsidR="00353A0F" w:rsidRPr="003E047D">
        <w:rPr>
          <w:rFonts w:ascii="Arial" w:hAnsi="Arial" w:cs="Arial"/>
          <w:sz w:val="24"/>
          <w:szCs w:val="24"/>
          <w:lang w:val="es-MX"/>
        </w:rPr>
        <w:t xml:space="preserve">, 2005) e instituciones privadas de mayor flexibilidad, las experiencias de </w:t>
      </w:r>
      <w:r w:rsidRPr="003E047D">
        <w:rPr>
          <w:rFonts w:ascii="Arial" w:hAnsi="Arial" w:cs="Arial"/>
          <w:sz w:val="24"/>
          <w:szCs w:val="24"/>
          <w:lang w:val="es-MX"/>
        </w:rPr>
        <w:t>innovación curricular</w:t>
      </w:r>
      <w:r w:rsidR="00353A0F" w:rsidRPr="003E047D">
        <w:rPr>
          <w:rFonts w:ascii="Arial" w:hAnsi="Arial" w:cs="Arial"/>
          <w:sz w:val="24"/>
          <w:szCs w:val="24"/>
          <w:lang w:val="es-MX"/>
        </w:rPr>
        <w:t xml:space="preserve"> emergen recientemente como respuesta a una multiplicidad de demandas provenientes de diversos sectores. Si bien su diseño asume un c</w:t>
      </w:r>
      <w:r w:rsidRPr="003E047D">
        <w:rPr>
          <w:rFonts w:ascii="Arial" w:hAnsi="Arial" w:cs="Arial"/>
          <w:sz w:val="24"/>
          <w:szCs w:val="24"/>
          <w:lang w:val="es-MX"/>
        </w:rPr>
        <w:t xml:space="preserve">arácter </w:t>
      </w:r>
      <w:r w:rsidR="00353A0F" w:rsidRPr="003E047D">
        <w:rPr>
          <w:rFonts w:ascii="Arial" w:hAnsi="Arial" w:cs="Arial"/>
          <w:sz w:val="24"/>
          <w:szCs w:val="24"/>
          <w:lang w:val="es-MX"/>
        </w:rPr>
        <w:t xml:space="preserve">transaccional, </w:t>
      </w:r>
      <w:r w:rsidRPr="003E047D">
        <w:rPr>
          <w:rFonts w:ascii="Arial" w:hAnsi="Arial" w:cs="Arial"/>
          <w:sz w:val="24"/>
          <w:szCs w:val="24"/>
          <w:lang w:val="es-MX"/>
        </w:rPr>
        <w:t xml:space="preserve">el gobierno de la educación </w:t>
      </w:r>
      <w:r w:rsidR="00353A0F" w:rsidRPr="003E047D">
        <w:rPr>
          <w:rFonts w:ascii="Arial" w:hAnsi="Arial" w:cs="Arial"/>
          <w:sz w:val="24"/>
          <w:szCs w:val="24"/>
          <w:lang w:val="es-MX"/>
        </w:rPr>
        <w:t>suele responder en mayor medida a los problemas que interesan a las agendas de actuación global.</w:t>
      </w:r>
    </w:p>
    <w:p w:rsidR="00E53050" w:rsidRPr="003E047D" w:rsidRDefault="00353A0F" w:rsidP="003E047D">
      <w:pPr>
        <w:jc w:val="both"/>
        <w:rPr>
          <w:rFonts w:ascii="Arial" w:hAnsi="Arial" w:cs="Arial"/>
          <w:sz w:val="24"/>
          <w:szCs w:val="24"/>
          <w:lang w:val="es-MX"/>
        </w:rPr>
      </w:pPr>
      <w:r w:rsidRPr="003E047D">
        <w:rPr>
          <w:rFonts w:ascii="Arial" w:hAnsi="Arial" w:cs="Arial"/>
          <w:sz w:val="24"/>
          <w:szCs w:val="24"/>
          <w:lang w:val="es-MX"/>
        </w:rPr>
        <w:t>Asimismo, su implementación recupera solo ligeramente</w:t>
      </w:r>
      <w:r w:rsidR="004277AB" w:rsidRPr="003E047D">
        <w:rPr>
          <w:rFonts w:ascii="Arial" w:hAnsi="Arial" w:cs="Arial"/>
          <w:sz w:val="24"/>
          <w:szCs w:val="24"/>
          <w:lang w:val="es-MX"/>
        </w:rPr>
        <w:t xml:space="preserve"> </w:t>
      </w:r>
      <w:r w:rsidRPr="003E047D">
        <w:rPr>
          <w:rFonts w:ascii="Arial" w:hAnsi="Arial" w:cs="Arial"/>
          <w:sz w:val="24"/>
          <w:szCs w:val="24"/>
          <w:lang w:val="es-MX"/>
        </w:rPr>
        <w:t>e</w:t>
      </w:r>
      <w:r w:rsidR="004277AB" w:rsidRPr="003E047D">
        <w:rPr>
          <w:rFonts w:ascii="Arial" w:hAnsi="Arial" w:cs="Arial"/>
          <w:sz w:val="24"/>
          <w:szCs w:val="24"/>
          <w:lang w:val="es-MX"/>
        </w:rPr>
        <w:t>l conocimiento acumulado respecto de inclusión curricular a nivel latinoamericano. Si bien en la Argentina estas experiencias han tenido impacto en la dimensión jurídico normativa aún refleja débiles resultados en términos de penetración social y cultural</w:t>
      </w:r>
      <w:r w:rsidRPr="003E047D">
        <w:rPr>
          <w:rFonts w:ascii="Arial" w:hAnsi="Arial" w:cs="Arial"/>
          <w:sz w:val="24"/>
          <w:szCs w:val="24"/>
          <w:lang w:val="es-MX"/>
        </w:rPr>
        <w:t xml:space="preserve"> de carácter territorial.</w:t>
      </w:r>
      <w:r w:rsidR="00925881" w:rsidRPr="003E047D">
        <w:rPr>
          <w:rFonts w:ascii="Arial" w:hAnsi="Arial" w:cs="Arial"/>
          <w:sz w:val="24"/>
          <w:szCs w:val="24"/>
          <w:lang w:val="es-MX"/>
        </w:rPr>
        <w:t xml:space="preserve"> A</w:t>
      </w:r>
      <w:r w:rsidR="004277AB" w:rsidRPr="003E047D">
        <w:rPr>
          <w:rFonts w:ascii="Arial" w:hAnsi="Arial" w:cs="Arial"/>
          <w:sz w:val="24"/>
          <w:szCs w:val="24"/>
          <w:lang w:val="es-MX"/>
        </w:rPr>
        <w:t xml:space="preserve">mpliar la mirada hacia la región, </w:t>
      </w:r>
      <w:r w:rsidR="00E53050" w:rsidRPr="003E047D">
        <w:rPr>
          <w:rFonts w:ascii="Arial" w:hAnsi="Arial" w:cs="Arial"/>
          <w:sz w:val="24"/>
          <w:szCs w:val="24"/>
          <w:lang w:val="es-MX"/>
        </w:rPr>
        <w:t>revela</w:t>
      </w:r>
      <w:r w:rsidR="004277AB" w:rsidRPr="003E047D">
        <w:rPr>
          <w:rFonts w:ascii="Arial" w:hAnsi="Arial" w:cs="Arial"/>
          <w:sz w:val="24"/>
          <w:szCs w:val="24"/>
          <w:lang w:val="es-MX"/>
        </w:rPr>
        <w:t xml:space="preserve"> </w:t>
      </w:r>
      <w:r w:rsidR="00E53050" w:rsidRPr="003E047D">
        <w:rPr>
          <w:rFonts w:ascii="Arial" w:hAnsi="Arial" w:cs="Arial"/>
          <w:sz w:val="24"/>
          <w:szCs w:val="24"/>
          <w:lang w:val="es-MX"/>
        </w:rPr>
        <w:t xml:space="preserve">iniciativas tempranas de inclusión curricular (la inclusión del guaraní en Paraguay como segunda lengua oficial, Plan Ceibal en Uruguay, </w:t>
      </w:r>
      <w:r w:rsidR="00925881" w:rsidRPr="003E047D">
        <w:rPr>
          <w:rFonts w:ascii="Arial" w:hAnsi="Arial" w:cs="Arial"/>
          <w:sz w:val="24"/>
          <w:szCs w:val="24"/>
          <w:lang w:val="es-MX"/>
        </w:rPr>
        <w:t xml:space="preserve">los patrones de intercambio en el DF, </w:t>
      </w:r>
      <w:r w:rsidR="00E53050" w:rsidRPr="003E047D">
        <w:rPr>
          <w:rFonts w:ascii="Arial" w:hAnsi="Arial" w:cs="Arial"/>
          <w:sz w:val="24"/>
          <w:szCs w:val="24"/>
          <w:lang w:val="es-MX"/>
        </w:rPr>
        <w:t>entre otros) que</w:t>
      </w:r>
      <w:r w:rsidR="00925881" w:rsidRPr="003E047D">
        <w:rPr>
          <w:rFonts w:ascii="Arial" w:hAnsi="Arial" w:cs="Arial"/>
          <w:sz w:val="24"/>
          <w:szCs w:val="24"/>
          <w:lang w:val="es-MX"/>
        </w:rPr>
        <w:t xml:space="preserve"> han tenido poca penetración en las dinámicas universitarias para fortificar las agendas de actuación para las diversidades.</w:t>
      </w:r>
    </w:p>
    <w:p w:rsidR="004277AB" w:rsidRPr="003E047D" w:rsidRDefault="003E047D" w:rsidP="003E047D">
      <w:pPr>
        <w:jc w:val="both"/>
        <w:rPr>
          <w:rFonts w:ascii="Arial" w:hAnsi="Arial" w:cs="Arial"/>
          <w:sz w:val="24"/>
          <w:szCs w:val="24"/>
          <w:lang w:val="es-MX"/>
        </w:rPr>
      </w:pPr>
      <w:r>
        <w:rPr>
          <w:rFonts w:ascii="Arial" w:hAnsi="Arial" w:cs="Arial"/>
          <w:sz w:val="24"/>
          <w:szCs w:val="24"/>
          <w:lang w:val="es-MX"/>
        </w:rPr>
        <w:t>Se concluye que, m</w:t>
      </w:r>
      <w:r w:rsidR="00925881" w:rsidRPr="003E047D">
        <w:rPr>
          <w:rFonts w:ascii="Arial" w:hAnsi="Arial" w:cs="Arial"/>
          <w:sz w:val="24"/>
          <w:szCs w:val="24"/>
          <w:lang w:val="es-MX"/>
        </w:rPr>
        <w:t>ás allá de la heterogeneidad observada, así como la variad</w:t>
      </w:r>
      <w:r w:rsidR="004277AB" w:rsidRPr="003E047D">
        <w:rPr>
          <w:rFonts w:ascii="Arial" w:hAnsi="Arial" w:cs="Arial"/>
          <w:sz w:val="24"/>
          <w:szCs w:val="24"/>
          <w:lang w:val="es-MX"/>
        </w:rPr>
        <w:t xml:space="preserve">a intensidad que reflejan </w:t>
      </w:r>
      <w:r w:rsidR="00925881" w:rsidRPr="003E047D">
        <w:rPr>
          <w:rFonts w:ascii="Arial" w:hAnsi="Arial" w:cs="Arial"/>
          <w:sz w:val="24"/>
          <w:szCs w:val="24"/>
          <w:lang w:val="es-MX"/>
        </w:rPr>
        <w:t xml:space="preserve">estas experiencias, es </w:t>
      </w:r>
      <w:r>
        <w:rPr>
          <w:rFonts w:ascii="Arial" w:hAnsi="Arial" w:cs="Arial"/>
          <w:sz w:val="24"/>
          <w:szCs w:val="24"/>
          <w:lang w:val="es-MX"/>
        </w:rPr>
        <w:t>escaso o nula</w:t>
      </w:r>
      <w:bookmarkStart w:id="0" w:name="_GoBack"/>
      <w:bookmarkEnd w:id="0"/>
      <w:r w:rsidR="00925881" w:rsidRPr="003E047D">
        <w:rPr>
          <w:rFonts w:ascii="Arial" w:hAnsi="Arial" w:cs="Arial"/>
          <w:sz w:val="24"/>
          <w:szCs w:val="24"/>
          <w:lang w:val="es-MX"/>
        </w:rPr>
        <w:t xml:space="preserve"> la transformación de estos diálogos de saberes en diálogos de </w:t>
      </w:r>
      <w:proofErr w:type="spellStart"/>
      <w:r w:rsidR="00925881" w:rsidRPr="003E047D">
        <w:rPr>
          <w:rFonts w:ascii="Arial" w:hAnsi="Arial" w:cs="Arial"/>
          <w:sz w:val="24"/>
          <w:szCs w:val="24"/>
          <w:lang w:val="es-MX"/>
        </w:rPr>
        <w:t>haceres</w:t>
      </w:r>
      <w:proofErr w:type="spellEnd"/>
      <w:r w:rsidR="00925881" w:rsidRPr="003E047D">
        <w:rPr>
          <w:rFonts w:ascii="Arial" w:hAnsi="Arial" w:cs="Arial"/>
          <w:sz w:val="24"/>
          <w:szCs w:val="24"/>
          <w:lang w:val="es-MX"/>
        </w:rPr>
        <w:t xml:space="preserve"> (</w:t>
      </w:r>
      <w:proofErr w:type="spellStart"/>
      <w:r w:rsidR="00925881" w:rsidRPr="003E047D">
        <w:rPr>
          <w:rFonts w:ascii="Arial" w:hAnsi="Arial" w:cs="Arial"/>
          <w:sz w:val="24"/>
          <w:szCs w:val="24"/>
          <w:lang w:val="es-MX"/>
        </w:rPr>
        <w:t>Bozzano</w:t>
      </w:r>
      <w:proofErr w:type="spellEnd"/>
      <w:r w:rsidR="00925881" w:rsidRPr="003E047D">
        <w:rPr>
          <w:rFonts w:ascii="Arial" w:hAnsi="Arial" w:cs="Arial"/>
          <w:sz w:val="24"/>
          <w:szCs w:val="24"/>
          <w:lang w:val="es-MX"/>
        </w:rPr>
        <w:t xml:space="preserve"> y </w:t>
      </w:r>
      <w:proofErr w:type="spellStart"/>
      <w:r w:rsidR="00925881" w:rsidRPr="003E047D">
        <w:rPr>
          <w:rFonts w:ascii="Arial" w:hAnsi="Arial" w:cs="Arial"/>
          <w:sz w:val="24"/>
          <w:szCs w:val="24"/>
          <w:lang w:val="es-MX"/>
        </w:rPr>
        <w:t>Canevari</w:t>
      </w:r>
      <w:proofErr w:type="spellEnd"/>
      <w:r w:rsidR="00925881" w:rsidRPr="003E047D">
        <w:rPr>
          <w:rFonts w:ascii="Arial" w:hAnsi="Arial" w:cs="Arial"/>
          <w:sz w:val="24"/>
          <w:szCs w:val="24"/>
          <w:lang w:val="es-MX"/>
        </w:rPr>
        <w:t>, 202</w:t>
      </w:r>
      <w:r w:rsidRPr="003E047D">
        <w:rPr>
          <w:rFonts w:ascii="Arial" w:hAnsi="Arial" w:cs="Arial"/>
          <w:sz w:val="24"/>
          <w:szCs w:val="24"/>
          <w:lang w:val="es-MX"/>
        </w:rPr>
        <w:t>0</w:t>
      </w:r>
      <w:r w:rsidR="00925881" w:rsidRPr="003E047D">
        <w:rPr>
          <w:rFonts w:ascii="Arial" w:hAnsi="Arial" w:cs="Arial"/>
          <w:sz w:val="24"/>
          <w:szCs w:val="24"/>
          <w:lang w:val="es-MX"/>
        </w:rPr>
        <w:t xml:space="preserve">) para la universidad latinoamericana que aun encuentra desafíos para </w:t>
      </w:r>
      <w:proofErr w:type="spellStart"/>
      <w:r w:rsidR="00925881" w:rsidRPr="003E047D">
        <w:rPr>
          <w:rFonts w:ascii="Arial" w:hAnsi="Arial" w:cs="Arial"/>
          <w:sz w:val="24"/>
          <w:szCs w:val="24"/>
          <w:lang w:val="es-MX"/>
        </w:rPr>
        <w:t>co</w:t>
      </w:r>
      <w:proofErr w:type="spellEnd"/>
      <w:r w:rsidR="00925881" w:rsidRPr="003E047D">
        <w:rPr>
          <w:rFonts w:ascii="Arial" w:hAnsi="Arial" w:cs="Arial"/>
          <w:sz w:val="24"/>
          <w:szCs w:val="24"/>
          <w:lang w:val="es-MX"/>
        </w:rPr>
        <w:t>-construir una agenda de inclusión curricular común.</w:t>
      </w:r>
    </w:p>
    <w:p w:rsidR="00925881" w:rsidRPr="003E047D" w:rsidRDefault="00925881" w:rsidP="003E047D">
      <w:pPr>
        <w:jc w:val="both"/>
        <w:rPr>
          <w:rFonts w:ascii="Arial" w:hAnsi="Arial" w:cs="Arial"/>
          <w:b/>
          <w:sz w:val="24"/>
          <w:szCs w:val="24"/>
          <w:lang w:val="es-MX"/>
        </w:rPr>
      </w:pPr>
    </w:p>
    <w:p w:rsidR="004277AB" w:rsidRPr="003E047D" w:rsidRDefault="004277AB" w:rsidP="003E047D">
      <w:pPr>
        <w:jc w:val="both"/>
        <w:rPr>
          <w:rFonts w:ascii="Arial" w:hAnsi="Arial" w:cs="Arial"/>
          <w:b/>
          <w:sz w:val="24"/>
          <w:szCs w:val="24"/>
          <w:lang w:val="es-MX"/>
        </w:rPr>
      </w:pPr>
      <w:r w:rsidRPr="003E047D">
        <w:rPr>
          <w:rFonts w:ascii="Arial" w:hAnsi="Arial" w:cs="Arial"/>
          <w:b/>
          <w:sz w:val="24"/>
          <w:szCs w:val="24"/>
          <w:lang w:val="es-MX"/>
        </w:rPr>
        <w:lastRenderedPageBreak/>
        <w:t xml:space="preserve"> </w:t>
      </w:r>
    </w:p>
    <w:p w:rsidR="005E1240" w:rsidRPr="003E047D" w:rsidRDefault="001C5F71" w:rsidP="003E047D">
      <w:pPr>
        <w:jc w:val="both"/>
        <w:rPr>
          <w:rFonts w:ascii="Arial" w:hAnsi="Arial" w:cs="Arial"/>
          <w:b/>
          <w:sz w:val="24"/>
          <w:szCs w:val="24"/>
          <w:lang w:val="es-MX"/>
        </w:rPr>
      </w:pPr>
      <w:r w:rsidRPr="003E047D">
        <w:rPr>
          <w:rFonts w:ascii="Arial" w:hAnsi="Arial" w:cs="Arial"/>
          <w:b/>
          <w:sz w:val="24"/>
          <w:szCs w:val="24"/>
          <w:lang w:val="es-MX"/>
        </w:rPr>
        <w:t>Bibliografía citada</w:t>
      </w:r>
    </w:p>
    <w:p w:rsidR="003E047D" w:rsidRPr="003E047D" w:rsidRDefault="001C5F71" w:rsidP="003E047D">
      <w:pPr>
        <w:spacing w:after="0" w:line="360" w:lineRule="auto"/>
        <w:jc w:val="both"/>
        <w:rPr>
          <w:rFonts w:ascii="Arial" w:hAnsi="Arial" w:cs="Arial"/>
          <w:sz w:val="24"/>
          <w:szCs w:val="24"/>
          <w:lang w:val="es-AR"/>
        </w:rPr>
      </w:pPr>
      <w:proofErr w:type="spellStart"/>
      <w:r w:rsidRPr="003E047D">
        <w:rPr>
          <w:rFonts w:ascii="Arial" w:hAnsi="Arial" w:cs="Arial"/>
          <w:sz w:val="24"/>
          <w:szCs w:val="24"/>
          <w:lang w:val="es-MX"/>
        </w:rPr>
        <w:t>Bozzano</w:t>
      </w:r>
      <w:proofErr w:type="spellEnd"/>
      <w:r w:rsidRPr="003E047D">
        <w:rPr>
          <w:rFonts w:ascii="Arial" w:hAnsi="Arial" w:cs="Arial"/>
          <w:sz w:val="24"/>
          <w:szCs w:val="24"/>
          <w:lang w:val="es-MX"/>
        </w:rPr>
        <w:t xml:space="preserve">, H. y Tomás </w:t>
      </w:r>
      <w:proofErr w:type="spellStart"/>
      <w:r w:rsidRPr="003E047D">
        <w:rPr>
          <w:rFonts w:ascii="Arial" w:hAnsi="Arial" w:cs="Arial"/>
          <w:sz w:val="24"/>
          <w:szCs w:val="24"/>
          <w:lang w:val="es-MX"/>
        </w:rPr>
        <w:t>Canevari</w:t>
      </w:r>
      <w:proofErr w:type="spellEnd"/>
      <w:r w:rsidRPr="003E047D">
        <w:rPr>
          <w:rFonts w:ascii="Arial" w:hAnsi="Arial" w:cs="Arial"/>
          <w:sz w:val="24"/>
          <w:szCs w:val="24"/>
          <w:lang w:val="es-MX"/>
        </w:rPr>
        <w:t xml:space="preserve"> (</w:t>
      </w:r>
      <w:r w:rsidR="003E047D" w:rsidRPr="003E047D">
        <w:rPr>
          <w:rFonts w:ascii="Arial" w:hAnsi="Arial" w:cs="Arial"/>
          <w:sz w:val="24"/>
          <w:szCs w:val="24"/>
          <w:lang w:val="es-MX"/>
        </w:rPr>
        <w:t xml:space="preserve">2020). </w:t>
      </w:r>
      <w:r w:rsidR="003E047D" w:rsidRPr="003E047D">
        <w:rPr>
          <w:rFonts w:ascii="Arial" w:hAnsi="Arial" w:cs="Arial"/>
          <w:sz w:val="24"/>
          <w:szCs w:val="24"/>
          <w:lang w:val="es-AR"/>
        </w:rPr>
        <w:t xml:space="preserve">Transformar diálogos de saberes en diálogos de </w:t>
      </w:r>
      <w:proofErr w:type="spellStart"/>
      <w:r w:rsidR="003E047D" w:rsidRPr="003E047D">
        <w:rPr>
          <w:rFonts w:ascii="Arial" w:hAnsi="Arial" w:cs="Arial"/>
          <w:sz w:val="24"/>
          <w:szCs w:val="24"/>
          <w:lang w:val="es-AR"/>
        </w:rPr>
        <w:t>haceres</w:t>
      </w:r>
      <w:proofErr w:type="spellEnd"/>
      <w:r w:rsidR="003E047D" w:rsidRPr="003E047D">
        <w:rPr>
          <w:rFonts w:ascii="Arial" w:hAnsi="Arial" w:cs="Arial"/>
          <w:sz w:val="24"/>
          <w:szCs w:val="24"/>
          <w:lang w:val="es-AR"/>
        </w:rPr>
        <w:t>: Ciencia, comunidad y políticas públicas, Universidad Nacional de La Plata: Buenos Aires</w:t>
      </w:r>
    </w:p>
    <w:p w:rsidR="001C5F71" w:rsidRPr="003E047D" w:rsidRDefault="001C5F71" w:rsidP="003E047D">
      <w:pPr>
        <w:spacing w:after="0" w:line="360" w:lineRule="auto"/>
        <w:jc w:val="both"/>
        <w:rPr>
          <w:rFonts w:ascii="Arial" w:hAnsi="Arial" w:cs="Arial"/>
          <w:sz w:val="24"/>
          <w:szCs w:val="24"/>
          <w:lang w:val="es-MX"/>
        </w:rPr>
      </w:pPr>
    </w:p>
    <w:p w:rsidR="001C5F71" w:rsidRPr="003E047D" w:rsidRDefault="001C5F71" w:rsidP="003E047D">
      <w:pPr>
        <w:spacing w:after="0" w:line="360" w:lineRule="auto"/>
        <w:jc w:val="both"/>
        <w:rPr>
          <w:rFonts w:ascii="Arial" w:hAnsi="Arial" w:cs="Arial"/>
          <w:sz w:val="24"/>
          <w:szCs w:val="24"/>
          <w:lang w:val="es-MX"/>
        </w:rPr>
      </w:pPr>
      <w:r w:rsidRPr="003E047D">
        <w:rPr>
          <w:rFonts w:ascii="Arial" w:hAnsi="Arial" w:cs="Arial"/>
          <w:sz w:val="24"/>
          <w:szCs w:val="24"/>
          <w:lang w:val="es-MX"/>
        </w:rPr>
        <w:t xml:space="preserve">García de </w:t>
      </w:r>
      <w:proofErr w:type="spellStart"/>
      <w:r w:rsidRPr="003E047D">
        <w:rPr>
          <w:rFonts w:ascii="Arial" w:hAnsi="Arial" w:cs="Arial"/>
          <w:sz w:val="24"/>
          <w:szCs w:val="24"/>
          <w:lang w:val="es-MX"/>
        </w:rPr>
        <w:t>Fanelli</w:t>
      </w:r>
      <w:proofErr w:type="spellEnd"/>
      <w:r w:rsidRPr="003E047D">
        <w:rPr>
          <w:rFonts w:ascii="Arial" w:hAnsi="Arial" w:cs="Arial"/>
          <w:sz w:val="24"/>
          <w:szCs w:val="24"/>
          <w:lang w:val="es-MX"/>
        </w:rPr>
        <w:t xml:space="preserve"> (2005). Universidad e incentivos. Editorial </w:t>
      </w:r>
      <w:proofErr w:type="spellStart"/>
      <w:r w:rsidRPr="003E047D">
        <w:rPr>
          <w:rFonts w:ascii="Arial" w:hAnsi="Arial" w:cs="Arial"/>
          <w:sz w:val="24"/>
          <w:szCs w:val="24"/>
          <w:lang w:val="es-MX"/>
        </w:rPr>
        <w:t>Biblos</w:t>
      </w:r>
      <w:proofErr w:type="spellEnd"/>
      <w:r w:rsidRPr="003E047D">
        <w:rPr>
          <w:rFonts w:ascii="Arial" w:hAnsi="Arial" w:cs="Arial"/>
          <w:sz w:val="24"/>
          <w:szCs w:val="24"/>
          <w:lang w:val="es-MX"/>
        </w:rPr>
        <w:t>: Buenos Aires</w:t>
      </w:r>
    </w:p>
    <w:p w:rsidR="001C5F71" w:rsidRPr="005E1240" w:rsidRDefault="001C5F71" w:rsidP="005E1240">
      <w:pPr>
        <w:jc w:val="center"/>
        <w:rPr>
          <w:lang w:val="es-MX"/>
        </w:rPr>
      </w:pPr>
    </w:p>
    <w:sectPr w:rsidR="001C5F71" w:rsidRPr="005E12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6C"/>
    <w:rsid w:val="000824B3"/>
    <w:rsid w:val="001C5F71"/>
    <w:rsid w:val="00282ED7"/>
    <w:rsid w:val="00353A0F"/>
    <w:rsid w:val="003E047D"/>
    <w:rsid w:val="004277AB"/>
    <w:rsid w:val="005E1240"/>
    <w:rsid w:val="00623B6C"/>
    <w:rsid w:val="008822F9"/>
    <w:rsid w:val="00925881"/>
    <w:rsid w:val="00E530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5C26"/>
  <w15:chartTrackingRefBased/>
  <w15:docId w15:val="{E07D3295-8F96-454F-A17F-74C34E8C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E04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04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9614">
      <w:bodyDiv w:val="1"/>
      <w:marLeft w:val="0"/>
      <w:marRight w:val="0"/>
      <w:marTop w:val="0"/>
      <w:marBottom w:val="0"/>
      <w:divBdr>
        <w:top w:val="none" w:sz="0" w:space="0" w:color="auto"/>
        <w:left w:val="none" w:sz="0" w:space="0" w:color="auto"/>
        <w:bottom w:val="none" w:sz="0" w:space="0" w:color="auto"/>
        <w:right w:val="none" w:sz="0" w:space="0" w:color="auto"/>
      </w:divBdr>
    </w:div>
    <w:div w:id="10251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Gonzalez</dc:creator>
  <cp:keywords/>
  <dc:description/>
  <cp:lastModifiedBy>Giselle Gonzalez</cp:lastModifiedBy>
  <cp:revision>2</cp:revision>
  <dcterms:created xsi:type="dcterms:W3CDTF">2024-07-29T17:59:00Z</dcterms:created>
  <dcterms:modified xsi:type="dcterms:W3CDTF">2024-07-29T17:59:00Z</dcterms:modified>
</cp:coreProperties>
</file>